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A2B5" w14:textId="77777777" w:rsidR="00491DA5" w:rsidRPr="003A64BD" w:rsidRDefault="00491DA5" w:rsidP="00605EEB">
      <w:pPr>
        <w:rPr>
          <w:rFonts w:ascii="Arial" w:hAnsi="Arial" w:cs="Arial"/>
          <w:b/>
        </w:rPr>
        <w:sectPr w:rsidR="00491DA5" w:rsidRPr="003A64BD" w:rsidSect="006E7544">
          <w:headerReference w:type="default" r:id="rId8"/>
          <w:footerReference w:type="default" r:id="rId9"/>
          <w:pgSz w:w="11907" w:h="16840" w:code="9"/>
          <w:pgMar w:top="1140" w:right="1140" w:bottom="1140" w:left="1140" w:header="227" w:footer="454" w:gutter="0"/>
          <w:cols w:space="708"/>
          <w:docGrid w:linePitch="360"/>
        </w:sectPr>
      </w:pPr>
    </w:p>
    <w:p w14:paraId="79268DD0" w14:textId="61A1488E" w:rsidR="00BF1777" w:rsidRPr="00DA794B" w:rsidRDefault="00BF1777" w:rsidP="00BF1777">
      <w:pPr>
        <w:rPr>
          <w:rFonts w:ascii="Arial" w:hAnsi="Arial" w:cs="Arial"/>
          <w:b/>
          <w:sz w:val="22"/>
          <w:szCs w:val="22"/>
          <w:lang w:val="en-GB"/>
        </w:rPr>
      </w:pPr>
      <w:r w:rsidRPr="00DA794B">
        <w:rPr>
          <w:rFonts w:ascii="Arial" w:hAnsi="Arial" w:cs="Arial"/>
          <w:b/>
          <w:sz w:val="22"/>
          <w:szCs w:val="22"/>
          <w:lang w:val="sr-Cyrl-CS"/>
        </w:rPr>
        <w:lastRenderedPageBreak/>
        <w:t>Бања Лука,</w:t>
      </w:r>
      <w:r w:rsidRPr="00DA794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D7C90" w:rsidRPr="00DA794B">
        <w:rPr>
          <w:rFonts w:ascii="Arial" w:hAnsi="Arial" w:cs="Arial"/>
          <w:sz w:val="22"/>
          <w:szCs w:val="22"/>
          <w:lang w:val="sr-Cyrl-RS"/>
        </w:rPr>
        <w:t>0</w:t>
      </w:r>
      <w:r w:rsidR="00DA4CA3" w:rsidRPr="00DA794B">
        <w:rPr>
          <w:rFonts w:ascii="Arial" w:hAnsi="Arial" w:cs="Arial"/>
          <w:sz w:val="22"/>
          <w:szCs w:val="22"/>
          <w:lang w:val="sr-Cyrl-RS"/>
        </w:rPr>
        <w:t>7</w:t>
      </w:r>
      <w:r w:rsidRPr="00DA794B">
        <w:rPr>
          <w:rFonts w:ascii="Arial" w:hAnsi="Arial" w:cs="Arial"/>
          <w:sz w:val="22"/>
          <w:szCs w:val="22"/>
          <w:lang w:val="en-GB"/>
        </w:rPr>
        <w:t>.</w:t>
      </w:r>
      <w:r w:rsidR="003D7C90" w:rsidRPr="00DA794B">
        <w:rPr>
          <w:rFonts w:ascii="Arial" w:hAnsi="Arial" w:cs="Arial"/>
          <w:sz w:val="22"/>
          <w:szCs w:val="22"/>
          <w:lang w:val="sr-Cyrl-CS"/>
        </w:rPr>
        <w:t>03.2023. год.</w:t>
      </w:r>
    </w:p>
    <w:p w14:paraId="571B6104" w14:textId="77777777" w:rsidR="00BF1777" w:rsidRPr="00DA794B" w:rsidRDefault="00BF1777" w:rsidP="00BF1777">
      <w:pPr>
        <w:rPr>
          <w:rFonts w:ascii="Arial" w:hAnsi="Arial" w:cs="Arial"/>
          <w:b/>
          <w:sz w:val="22"/>
          <w:szCs w:val="22"/>
          <w:lang w:val="en-GB"/>
        </w:rPr>
      </w:pPr>
    </w:p>
    <w:p w14:paraId="5065CB6A" w14:textId="77777777" w:rsidR="00BF1777" w:rsidRPr="00DA794B" w:rsidRDefault="00BF1777" w:rsidP="00BF1777">
      <w:pPr>
        <w:rPr>
          <w:rFonts w:ascii="Arial" w:hAnsi="Arial" w:cs="Arial"/>
          <w:b/>
          <w:sz w:val="22"/>
          <w:szCs w:val="22"/>
          <w:lang w:val="en-GB"/>
        </w:rPr>
      </w:pPr>
      <w:r w:rsidRPr="00DA794B">
        <w:rPr>
          <w:rFonts w:ascii="Arial" w:hAnsi="Arial" w:cs="Arial"/>
          <w:b/>
          <w:sz w:val="22"/>
          <w:szCs w:val="22"/>
          <w:lang w:val="sr-Cyrl-CS"/>
        </w:rPr>
        <w:t xml:space="preserve">Бр. протокола: </w:t>
      </w:r>
    </w:p>
    <w:p w14:paraId="6C399019" w14:textId="77777777" w:rsidR="00BF1777" w:rsidRPr="00DA794B" w:rsidRDefault="00BF1777" w:rsidP="00BF1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X="144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503"/>
      </w:tblGrid>
      <w:tr w:rsidR="00BF1777" w:rsidRPr="00DA794B" w14:paraId="7CDFA193" w14:textId="77777777" w:rsidTr="009115D5">
        <w:trPr>
          <w:trHeight w:val="1351"/>
        </w:trPr>
        <w:tc>
          <w:tcPr>
            <w:tcW w:w="4503" w:type="dxa"/>
            <w:vAlign w:val="center"/>
          </w:tcPr>
          <w:p w14:paraId="68D363D6" w14:textId="42C181FD" w:rsidR="00BF1777" w:rsidRPr="00DA794B" w:rsidRDefault="00DA4CA3" w:rsidP="00397789">
            <w:pPr>
              <w:tabs>
                <w:tab w:val="left" w:pos="1800"/>
              </w:tabs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A794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Пословни портал </w:t>
            </w:r>
            <w:r w:rsidRPr="00DA794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CAPITAL</w:t>
            </w:r>
          </w:p>
          <w:p w14:paraId="5C8FBD86" w14:textId="5AF69FD2" w:rsidR="00C96FF5" w:rsidRPr="00DA794B" w:rsidRDefault="00C96FF5" w:rsidP="00397789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A794B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Н/р </w:t>
            </w:r>
            <w:r w:rsidR="00DA4CA3" w:rsidRPr="00DA794B">
              <w:rPr>
                <w:rFonts w:ascii="Arial" w:hAnsi="Arial" w:cs="Arial"/>
                <w:sz w:val="22"/>
                <w:szCs w:val="22"/>
                <w:lang w:val="sr-Cyrl-RS"/>
              </w:rPr>
              <w:t>Синиша Вукелић</w:t>
            </w:r>
            <w:r w:rsidRPr="00DA794B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DA4CA3" w:rsidRPr="00DA794B">
              <w:rPr>
                <w:rFonts w:ascii="Arial" w:hAnsi="Arial" w:cs="Arial"/>
                <w:sz w:val="22"/>
                <w:szCs w:val="22"/>
                <w:lang w:val="sr-Cyrl-RS"/>
              </w:rPr>
              <w:t>главни и одговорни уредник</w:t>
            </w:r>
          </w:p>
          <w:p w14:paraId="2A1263B0" w14:textId="1BA206E8" w:rsidR="003D7C90" w:rsidRPr="00DA794B" w:rsidRDefault="003D7C90" w:rsidP="00397789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A794B">
              <w:rPr>
                <w:rFonts w:ascii="Arial" w:hAnsi="Arial" w:cs="Arial"/>
                <w:sz w:val="22"/>
                <w:szCs w:val="22"/>
                <w:lang w:val="sr-Cyrl-RS"/>
              </w:rPr>
              <w:t xml:space="preserve">Улица </w:t>
            </w:r>
            <w:r w:rsidR="00DA4CA3" w:rsidRPr="00DA794B">
              <w:rPr>
                <w:rFonts w:ascii="Arial" w:hAnsi="Arial" w:cs="Arial"/>
                <w:sz w:val="22"/>
                <w:szCs w:val="22"/>
                <w:lang w:val="sr-Cyrl-RS"/>
              </w:rPr>
              <w:t>Јована Дучића 51</w:t>
            </w:r>
          </w:p>
          <w:p w14:paraId="25D52455" w14:textId="4B9EFE06" w:rsidR="003D7C90" w:rsidRPr="00DA794B" w:rsidRDefault="003D7C90" w:rsidP="00397789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A794B">
              <w:rPr>
                <w:rFonts w:ascii="Arial" w:hAnsi="Arial" w:cs="Arial"/>
                <w:sz w:val="22"/>
                <w:szCs w:val="22"/>
                <w:lang w:val="sr-Cyrl-RS"/>
              </w:rPr>
              <w:t>78 000 Бања Лука</w:t>
            </w:r>
          </w:p>
        </w:tc>
      </w:tr>
    </w:tbl>
    <w:p w14:paraId="2A46764C" w14:textId="77777777" w:rsidR="00BF1777" w:rsidRPr="00DA794B" w:rsidRDefault="00BF1777" w:rsidP="00BF1777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821"/>
      </w:tblGrid>
      <w:tr w:rsidR="00BF1777" w:rsidRPr="00DA794B" w14:paraId="33182E5D" w14:textId="77777777" w:rsidTr="00397789">
        <w:trPr>
          <w:trHeight w:val="1351"/>
        </w:trPr>
        <w:tc>
          <w:tcPr>
            <w:tcW w:w="4821" w:type="dxa"/>
          </w:tcPr>
          <w:p w14:paraId="47351875" w14:textId="37D363FF" w:rsidR="00BF1777" w:rsidRPr="00DA794B" w:rsidRDefault="00BF1777" w:rsidP="009115D5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A794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Организациона јединица:</w:t>
            </w:r>
            <w:r w:rsidRPr="00DA794B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3D7C90" w:rsidRPr="00DA794B">
              <w:rPr>
                <w:rFonts w:ascii="Arial" w:hAnsi="Arial" w:cs="Arial"/>
                <w:sz w:val="22"/>
                <w:szCs w:val="22"/>
                <w:lang w:val="sr-Cyrl-CS"/>
              </w:rPr>
              <w:t>Дирекција</w:t>
            </w:r>
          </w:p>
          <w:p w14:paraId="5AF8140C" w14:textId="24E2B72A" w:rsidR="00BF1777" w:rsidRPr="00DA794B" w:rsidRDefault="00BF1777" w:rsidP="009115D5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A794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Контакт особа:</w:t>
            </w:r>
            <w:r w:rsidRPr="00DA794B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DA4CA3" w:rsidRPr="00DA794B">
              <w:rPr>
                <w:rFonts w:ascii="Arial" w:hAnsi="Arial" w:cs="Arial"/>
                <w:sz w:val="22"/>
                <w:szCs w:val="22"/>
                <w:lang w:val="sr-Cyrl-CS"/>
              </w:rPr>
              <w:t>Предраг Клинцов</w:t>
            </w:r>
          </w:p>
          <w:p w14:paraId="7A25FE80" w14:textId="4AF3A4DD" w:rsidR="00BF1777" w:rsidRPr="00DA794B" w:rsidRDefault="00BF1777" w:rsidP="009115D5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794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Телефон: </w:t>
            </w:r>
            <w:r w:rsidR="003D7C90" w:rsidRPr="00DA794B">
              <w:rPr>
                <w:rFonts w:ascii="Arial" w:hAnsi="Arial" w:cs="Arial"/>
                <w:sz w:val="22"/>
                <w:szCs w:val="22"/>
                <w:lang w:val="sr-Cyrl-CS"/>
              </w:rPr>
              <w:t>051/246-</w:t>
            </w:r>
            <w:r w:rsidR="00DA4CA3" w:rsidRPr="00DA794B">
              <w:rPr>
                <w:rFonts w:ascii="Arial" w:hAnsi="Arial" w:cs="Arial"/>
                <w:sz w:val="22"/>
                <w:szCs w:val="22"/>
                <w:lang w:val="sr-Cyrl-CS"/>
              </w:rPr>
              <w:t>311</w:t>
            </w:r>
          </w:p>
          <w:p w14:paraId="1EA17527" w14:textId="4C9ABB5B" w:rsidR="00BF1777" w:rsidRPr="00DA794B" w:rsidRDefault="00BF1777" w:rsidP="009115D5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A794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Факс:</w:t>
            </w:r>
            <w:r w:rsidRPr="00DA794B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3D7C90" w:rsidRPr="00DA794B">
              <w:rPr>
                <w:rFonts w:ascii="Arial" w:hAnsi="Arial" w:cs="Arial"/>
                <w:sz w:val="22"/>
                <w:szCs w:val="22"/>
                <w:lang w:val="sr-Cyrl-CS"/>
              </w:rPr>
              <w:t>051/215-610</w:t>
            </w:r>
          </w:p>
        </w:tc>
      </w:tr>
    </w:tbl>
    <w:p w14:paraId="41B76D6B" w14:textId="77777777" w:rsidR="00BF1777" w:rsidRPr="00DA794B" w:rsidRDefault="00BF1777" w:rsidP="00BF1777">
      <w:pPr>
        <w:rPr>
          <w:rFonts w:ascii="Arial" w:hAnsi="Arial" w:cs="Arial"/>
          <w:sz w:val="22"/>
          <w:szCs w:val="22"/>
          <w:lang w:val="sr-Cyrl-CS"/>
        </w:rPr>
      </w:pPr>
    </w:p>
    <w:p w14:paraId="34ED6E39" w14:textId="77777777" w:rsidR="00BF1777" w:rsidRPr="00DA794B" w:rsidRDefault="00BF1777" w:rsidP="00BF1777">
      <w:pPr>
        <w:rPr>
          <w:b/>
          <w:sz w:val="22"/>
          <w:szCs w:val="22"/>
          <w:lang w:val="sr-Cyrl-CS"/>
        </w:rPr>
      </w:pPr>
    </w:p>
    <w:p w14:paraId="13AA5E12" w14:textId="6737DE44" w:rsidR="00BF1777" w:rsidRPr="00DA794B" w:rsidRDefault="00BF1777" w:rsidP="00BF1777">
      <w:pPr>
        <w:jc w:val="both"/>
        <w:rPr>
          <w:rFonts w:ascii="Arial" w:hAnsi="Arial" w:cs="Arial"/>
          <w:caps/>
          <w:sz w:val="22"/>
          <w:szCs w:val="22"/>
          <w:lang w:val="sr-Cyrl-CS"/>
        </w:rPr>
      </w:pPr>
      <w:r w:rsidRPr="00DA794B">
        <w:rPr>
          <w:rFonts w:ascii="Arial" w:hAnsi="Arial" w:cs="Arial"/>
          <w:b/>
          <w:sz w:val="22"/>
          <w:szCs w:val="22"/>
          <w:lang w:val="sr-Cyrl-CS"/>
        </w:rPr>
        <w:t>ПРЕДМЕТ:</w:t>
      </w:r>
      <w:r w:rsidRPr="00DA794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A4CA3" w:rsidRPr="00DA794B">
        <w:rPr>
          <w:rFonts w:ascii="Arial" w:hAnsi="Arial" w:cs="Arial"/>
          <w:sz w:val="22"/>
          <w:szCs w:val="22"/>
          <w:lang w:val="sr-Cyrl-CS"/>
        </w:rPr>
        <w:t>Реаговање на објављени чланак</w:t>
      </w:r>
      <w:r w:rsidR="003D7C90" w:rsidRPr="00DA794B">
        <w:rPr>
          <w:rFonts w:ascii="Arial" w:hAnsi="Arial" w:cs="Arial"/>
          <w:sz w:val="22"/>
          <w:szCs w:val="22"/>
          <w:lang w:val="sr-Cyrl-CS"/>
        </w:rPr>
        <w:t>, доставља се</w:t>
      </w:r>
    </w:p>
    <w:p w14:paraId="09E79875" w14:textId="77777777" w:rsidR="00BF1777" w:rsidRPr="00DA794B" w:rsidRDefault="00BF1777" w:rsidP="00BF1777">
      <w:pPr>
        <w:rPr>
          <w:rFonts w:ascii="Arial" w:hAnsi="Arial" w:cs="Arial"/>
          <w:sz w:val="22"/>
          <w:szCs w:val="22"/>
          <w:lang w:val="sr-Latn-RS"/>
        </w:rPr>
      </w:pPr>
    </w:p>
    <w:p w14:paraId="158ED06C" w14:textId="77777777" w:rsidR="00DA794B" w:rsidRDefault="00DA794B" w:rsidP="00BF1777">
      <w:pPr>
        <w:rPr>
          <w:rFonts w:ascii="Arial" w:hAnsi="Arial" w:cs="Arial"/>
          <w:sz w:val="22"/>
          <w:szCs w:val="22"/>
          <w:lang w:val="sr-Cyrl-CS"/>
        </w:rPr>
      </w:pPr>
    </w:p>
    <w:p w14:paraId="14D071A9" w14:textId="09A83891" w:rsidR="00BF1777" w:rsidRPr="00DA794B" w:rsidRDefault="00BF1777" w:rsidP="00BF1777">
      <w:pPr>
        <w:rPr>
          <w:rFonts w:ascii="Arial" w:hAnsi="Arial" w:cs="Arial"/>
          <w:sz w:val="22"/>
          <w:szCs w:val="22"/>
          <w:lang w:val="sr-Cyrl-CS"/>
        </w:rPr>
      </w:pPr>
      <w:r w:rsidRPr="00DA794B">
        <w:rPr>
          <w:rFonts w:ascii="Arial" w:hAnsi="Arial" w:cs="Arial"/>
          <w:sz w:val="22"/>
          <w:szCs w:val="22"/>
          <w:lang w:val="sr-Cyrl-CS"/>
        </w:rPr>
        <w:t>Поштовани,</w:t>
      </w:r>
    </w:p>
    <w:p w14:paraId="20416392" w14:textId="07959556" w:rsidR="003D7C90" w:rsidRPr="00DA794B" w:rsidRDefault="003D7C90" w:rsidP="00BF1777">
      <w:pPr>
        <w:rPr>
          <w:rFonts w:ascii="Arial" w:hAnsi="Arial" w:cs="Arial"/>
          <w:sz w:val="22"/>
          <w:szCs w:val="22"/>
          <w:lang w:val="sr-Cyrl-CS"/>
        </w:rPr>
      </w:pPr>
    </w:p>
    <w:p w14:paraId="108EA7B0" w14:textId="4BC3BB31" w:rsidR="003D7C90" w:rsidRPr="00DA794B" w:rsidRDefault="003D7C90" w:rsidP="00BF1777">
      <w:pPr>
        <w:rPr>
          <w:rFonts w:ascii="Arial" w:hAnsi="Arial" w:cs="Arial"/>
          <w:sz w:val="22"/>
          <w:szCs w:val="22"/>
          <w:lang w:val="sr-Cyrl-CS"/>
        </w:rPr>
      </w:pPr>
    </w:p>
    <w:p w14:paraId="27236389" w14:textId="677DBB04" w:rsidR="00D90979" w:rsidRPr="00DA794B" w:rsidRDefault="00DA4CA3" w:rsidP="00585487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CS"/>
        </w:rPr>
        <w:t xml:space="preserve">На порталу </w:t>
      </w:r>
      <w:r w:rsidRPr="00DA794B">
        <w:rPr>
          <w:rFonts w:ascii="Arial" w:hAnsi="Arial" w:cs="Arial"/>
          <w:sz w:val="22"/>
          <w:szCs w:val="22"/>
          <w:lang w:val="sr-Latn-RS"/>
        </w:rPr>
        <w:t xml:space="preserve">Capital.ba 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је дана 06.03.2023. године објављен чланак под насловом „“Електрокрајина“ исплаћује отпремнине и оставља пензионере да раде“ чији садржај код читалаца </w:t>
      </w:r>
      <w:r w:rsidR="00E918C3" w:rsidRPr="00DA794B">
        <w:rPr>
          <w:rFonts w:ascii="Arial" w:hAnsi="Arial" w:cs="Arial"/>
          <w:sz w:val="22"/>
          <w:szCs w:val="22"/>
          <w:lang w:val="sr-Cyrl-RS"/>
        </w:rPr>
        <w:t xml:space="preserve">може </w:t>
      </w:r>
      <w:r w:rsidRPr="00DA794B">
        <w:rPr>
          <w:rFonts w:ascii="Arial" w:hAnsi="Arial" w:cs="Arial"/>
          <w:sz w:val="22"/>
          <w:szCs w:val="22"/>
          <w:lang w:val="sr-Cyrl-RS"/>
        </w:rPr>
        <w:t>ств</w:t>
      </w:r>
      <w:r w:rsidR="00E918C3" w:rsidRPr="00DA794B">
        <w:rPr>
          <w:rFonts w:ascii="Arial" w:hAnsi="Arial" w:cs="Arial"/>
          <w:sz w:val="22"/>
          <w:szCs w:val="22"/>
          <w:lang w:val="sr-Cyrl-RS"/>
        </w:rPr>
        <w:t>орити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погрешан утисак, </w:t>
      </w:r>
      <w:r w:rsidR="00E83822">
        <w:rPr>
          <w:rFonts w:ascii="Arial" w:hAnsi="Arial" w:cs="Arial"/>
          <w:sz w:val="22"/>
          <w:szCs w:val="22"/>
          <w:lang w:val="sr-Cyrl-RS"/>
        </w:rPr>
        <w:t xml:space="preserve">јер му недостају неке основне чињенице, посебно </w:t>
      </w:r>
      <w:r w:rsidR="00E918C3" w:rsidRPr="00DA794B">
        <w:rPr>
          <w:rFonts w:ascii="Arial" w:hAnsi="Arial" w:cs="Arial"/>
          <w:sz w:val="22"/>
          <w:szCs w:val="22"/>
          <w:lang w:val="sr-Cyrl-RS"/>
        </w:rPr>
        <w:t xml:space="preserve">из разлога што </w:t>
      </w:r>
      <w:r w:rsidR="00EC00BB" w:rsidRPr="00DA794B">
        <w:rPr>
          <w:rFonts w:ascii="Arial" w:hAnsi="Arial" w:cs="Arial"/>
          <w:sz w:val="22"/>
          <w:szCs w:val="22"/>
          <w:lang w:val="sr-Cyrl-RS"/>
        </w:rPr>
        <w:t>нам</w:t>
      </w:r>
      <w:r w:rsidR="00E8382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није остављен примјерен временски </w:t>
      </w:r>
      <w:r w:rsidR="00E918C3" w:rsidRPr="00DA794B">
        <w:rPr>
          <w:rFonts w:ascii="Arial" w:hAnsi="Arial" w:cs="Arial"/>
          <w:sz w:val="22"/>
          <w:szCs w:val="22"/>
          <w:lang w:val="sr-Cyrl-RS"/>
        </w:rPr>
        <w:t>рок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за одговор</w:t>
      </w:r>
      <w:r w:rsidR="00E918C3" w:rsidRPr="00DA794B">
        <w:rPr>
          <w:rFonts w:ascii="Arial" w:hAnsi="Arial" w:cs="Arial"/>
          <w:sz w:val="22"/>
          <w:szCs w:val="22"/>
          <w:lang w:val="sr-Cyrl-RS"/>
        </w:rPr>
        <w:t xml:space="preserve"> на новинарски упит</w:t>
      </w:r>
      <w:r w:rsidRPr="00DA794B">
        <w:rPr>
          <w:rFonts w:ascii="Arial" w:hAnsi="Arial" w:cs="Arial"/>
          <w:sz w:val="22"/>
          <w:szCs w:val="22"/>
          <w:lang w:val="sr-Cyrl-RS"/>
        </w:rPr>
        <w:t>.</w:t>
      </w:r>
    </w:p>
    <w:p w14:paraId="04A670CF" w14:textId="00425ABE" w:rsidR="00E918C3" w:rsidRPr="00DA794B" w:rsidRDefault="00E918C3" w:rsidP="00585487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85E3C2" w14:textId="22CEC4A5" w:rsidR="00CE3E01" w:rsidRPr="00DA794B" w:rsidRDefault="00CE3E01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С тим у вези, тражимо да објавите реаговање на објављени чланак, како слиједи:</w:t>
      </w:r>
    </w:p>
    <w:p w14:paraId="11742A3C" w14:textId="77777777" w:rsidR="00CE3E01" w:rsidRPr="00DA794B" w:rsidRDefault="00CE3E01" w:rsidP="00585487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1DADCE84" w14:textId="6878A87E" w:rsidR="00CE3E01" w:rsidRPr="00DA794B" w:rsidRDefault="00CE3E01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</w:t>
      </w:r>
      <w:r w:rsidR="00191F26" w:rsidRPr="00DA794B">
        <w:rPr>
          <w:rFonts w:ascii="Arial" w:hAnsi="Arial" w:cs="Arial"/>
          <w:sz w:val="22"/>
          <w:szCs w:val="22"/>
          <w:lang w:val="sr-Cyrl-RS"/>
        </w:rPr>
        <w:t xml:space="preserve">„Електрокрајина“ 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је </w:t>
      </w:r>
      <w:r w:rsidR="00191F26" w:rsidRPr="00DA794B">
        <w:rPr>
          <w:rFonts w:ascii="Arial" w:hAnsi="Arial" w:cs="Arial"/>
          <w:sz w:val="22"/>
          <w:szCs w:val="22"/>
          <w:lang w:val="sr-Cyrl-RS"/>
        </w:rPr>
        <w:t xml:space="preserve">у пројекту реорганизације </w:t>
      </w:r>
      <w:r w:rsidRPr="00DA794B">
        <w:rPr>
          <w:rFonts w:ascii="Arial" w:hAnsi="Arial" w:cs="Arial"/>
          <w:sz w:val="22"/>
          <w:szCs w:val="22"/>
          <w:lang w:val="sr-Cyrl-RS"/>
        </w:rPr>
        <w:t>закључила</w:t>
      </w:r>
      <w:r w:rsidR="00191F26" w:rsidRPr="00DA794B">
        <w:rPr>
          <w:rFonts w:ascii="Arial" w:hAnsi="Arial" w:cs="Arial"/>
          <w:sz w:val="22"/>
          <w:szCs w:val="22"/>
          <w:lang w:val="sr-Cyrl-RS"/>
        </w:rPr>
        <w:t xml:space="preserve"> споразумн</w:t>
      </w:r>
      <w:r w:rsidRPr="00DA794B">
        <w:rPr>
          <w:rFonts w:ascii="Arial" w:hAnsi="Arial" w:cs="Arial"/>
          <w:sz w:val="22"/>
          <w:szCs w:val="22"/>
          <w:lang w:val="sr-Cyrl-RS"/>
        </w:rPr>
        <w:t>е</w:t>
      </w:r>
      <w:r w:rsidR="00191F26" w:rsidRPr="00DA794B">
        <w:rPr>
          <w:rFonts w:ascii="Arial" w:hAnsi="Arial" w:cs="Arial"/>
          <w:sz w:val="22"/>
          <w:szCs w:val="22"/>
          <w:lang w:val="sr-Cyrl-RS"/>
        </w:rPr>
        <w:t xml:space="preserve"> раскид</w:t>
      </w:r>
      <w:r w:rsidRPr="00DA794B">
        <w:rPr>
          <w:rFonts w:ascii="Arial" w:hAnsi="Arial" w:cs="Arial"/>
          <w:sz w:val="22"/>
          <w:szCs w:val="22"/>
          <w:lang w:val="sr-Cyrl-RS"/>
        </w:rPr>
        <w:t>е</w:t>
      </w:r>
      <w:r w:rsidR="00191F26" w:rsidRPr="00DA794B">
        <w:rPr>
          <w:rFonts w:ascii="Arial" w:hAnsi="Arial" w:cs="Arial"/>
          <w:sz w:val="22"/>
          <w:szCs w:val="22"/>
          <w:lang w:val="sr-Cyrl-RS"/>
        </w:rPr>
        <w:t xml:space="preserve"> радног односа уз исплату стимулативне отпремнине искључиво за запослене на административним пословима</w:t>
      </w:r>
      <w:r w:rsidRPr="00DA794B">
        <w:rPr>
          <w:rFonts w:ascii="Arial" w:hAnsi="Arial" w:cs="Arial"/>
          <w:sz w:val="22"/>
          <w:szCs w:val="22"/>
          <w:lang w:val="sr-Cyrl-RS"/>
        </w:rPr>
        <w:t>, инвалиде рада и раднике са смањеном радном способношћу</w:t>
      </w:r>
      <w:r w:rsidR="000A7E8B" w:rsidRPr="00DA794B">
        <w:rPr>
          <w:rFonts w:ascii="Arial" w:hAnsi="Arial" w:cs="Arial"/>
          <w:sz w:val="22"/>
          <w:szCs w:val="22"/>
          <w:lang w:val="sr-Cyrl-RS"/>
        </w:rPr>
        <w:t xml:space="preserve"> због болести</w:t>
      </w:r>
      <w:r w:rsidR="00FF7679" w:rsidRPr="00DA794B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F7679" w:rsidRPr="00DA794B">
        <w:rPr>
          <w:rFonts w:ascii="Arial" w:hAnsi="Arial" w:cs="Arial"/>
          <w:sz w:val="22"/>
          <w:szCs w:val="22"/>
          <w:lang w:val="sr-Cyrl-RS"/>
        </w:rPr>
        <w:t>и слично</w:t>
      </w:r>
      <w:r w:rsidR="000A7E8B" w:rsidRPr="00DA794B">
        <w:rPr>
          <w:rFonts w:ascii="Arial" w:hAnsi="Arial" w:cs="Arial"/>
          <w:sz w:val="22"/>
          <w:szCs w:val="22"/>
          <w:lang w:val="sr-Cyrl-RS"/>
        </w:rPr>
        <w:t>.</w:t>
      </w:r>
    </w:p>
    <w:p w14:paraId="1C9B4DE3" w14:textId="77777777" w:rsidR="00CE3E01" w:rsidRPr="00DA794B" w:rsidRDefault="00CE3E01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C7902B" w14:textId="0E305614" w:rsidR="00DA794B" w:rsidRDefault="00CE3E01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>З</w:t>
      </w:r>
      <w:r w:rsidRPr="00DA794B">
        <w:rPr>
          <w:rFonts w:ascii="Arial" w:hAnsi="Arial" w:cs="Arial"/>
          <w:sz w:val="22"/>
          <w:szCs w:val="22"/>
          <w:lang w:val="sr-Cyrl-RS"/>
        </w:rPr>
        <w:t>апослен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>и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која су били предмет контроле 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Републичке управе за инспекцијске послове - Сектор инспекције рада и заштите на раду, 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 xml:space="preserve">су радници са </w:t>
      </w:r>
      <w:r w:rsidRPr="00DA794B">
        <w:rPr>
          <w:rFonts w:ascii="Arial" w:hAnsi="Arial" w:cs="Arial"/>
          <w:sz w:val="22"/>
          <w:szCs w:val="22"/>
          <w:lang w:val="sr-Cyrl-RS"/>
        </w:rPr>
        <w:t>висок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>ом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стручн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>ом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спрем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 xml:space="preserve">ом и инжењери електроенергетске струке </w:t>
      </w:r>
      <w:r w:rsidR="00671425" w:rsidRPr="00DA794B">
        <w:rPr>
          <w:rFonts w:ascii="Arial" w:hAnsi="Arial" w:cs="Arial"/>
          <w:sz w:val="22"/>
          <w:szCs w:val="22"/>
          <w:lang w:val="sr-Cyrl-RS"/>
        </w:rPr>
        <w:t xml:space="preserve">на одговорним техничким функцијама 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 xml:space="preserve">који представљају дефицитаран </w:t>
      </w:r>
      <w:r w:rsidR="00DA794B">
        <w:rPr>
          <w:rFonts w:ascii="Arial" w:hAnsi="Arial" w:cs="Arial"/>
          <w:sz w:val="22"/>
          <w:szCs w:val="22"/>
          <w:lang w:val="sr-Cyrl-RS"/>
        </w:rPr>
        <w:t xml:space="preserve">стручни 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>кадар</w:t>
      </w:r>
      <w:r w:rsidR="00DA794B">
        <w:rPr>
          <w:rFonts w:ascii="Arial" w:hAnsi="Arial" w:cs="Arial"/>
          <w:sz w:val="22"/>
          <w:szCs w:val="22"/>
          <w:lang w:val="sr-Cyrl-RS"/>
        </w:rPr>
        <w:t>, што је био једини разлог за њихов даљи ангажман.</w:t>
      </w:r>
    </w:p>
    <w:p w14:paraId="4BACA839" w14:textId="77777777" w:rsidR="00DA794B" w:rsidRDefault="00DA794B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F1BDA2F" w14:textId="6F62FF6D" w:rsidR="00FF7679" w:rsidRPr="00DA794B" w:rsidRDefault="00DA794B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-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На </w:t>
      </w:r>
      <w:r w:rsidR="00DC79BA" w:rsidRPr="00DA794B">
        <w:rPr>
          <w:rFonts w:ascii="Arial" w:hAnsi="Arial" w:cs="Arial"/>
          <w:sz w:val="22"/>
          <w:szCs w:val="22"/>
          <w:lang w:val="sr-Cyrl-RS"/>
        </w:rPr>
        <w:t xml:space="preserve">тржишту рада 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је евидентан 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>недостат</w:t>
      </w:r>
      <w:r w:rsidR="00DC79BA" w:rsidRPr="00DA794B">
        <w:rPr>
          <w:rFonts w:ascii="Arial" w:hAnsi="Arial" w:cs="Arial"/>
          <w:sz w:val="22"/>
          <w:szCs w:val="22"/>
          <w:lang w:val="sr-Cyrl-RS"/>
        </w:rPr>
        <w:t>а</w:t>
      </w:r>
      <w:r w:rsidR="000A2FBE" w:rsidRPr="00DA794B">
        <w:rPr>
          <w:rFonts w:ascii="Arial" w:hAnsi="Arial" w:cs="Arial"/>
          <w:sz w:val="22"/>
          <w:szCs w:val="22"/>
          <w:lang w:val="sr-Cyrl-RS"/>
        </w:rPr>
        <w:t xml:space="preserve">к </w:t>
      </w:r>
      <w:r w:rsidR="004B2393" w:rsidRPr="00DA794B">
        <w:rPr>
          <w:rFonts w:ascii="Arial" w:hAnsi="Arial" w:cs="Arial"/>
          <w:sz w:val="22"/>
          <w:szCs w:val="22"/>
          <w:lang w:val="sr-Cyrl-RS"/>
        </w:rPr>
        <w:t>дипломираних инжењера електроенергетског смјера чак и без радног искуства, а посебно са радним искуством и практичним знањима.</w:t>
      </w:r>
      <w:r w:rsidR="00FF7679" w:rsidRPr="00DA794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363369D" w14:textId="77777777" w:rsidR="00FF7679" w:rsidRPr="00DA794B" w:rsidRDefault="00FF7679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7F73EE6" w14:textId="49025571" w:rsidR="004B2393" w:rsidRPr="00DA794B" w:rsidRDefault="00FF7679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-Предузећ</w:t>
      </w:r>
      <w:r w:rsidR="00D658AF" w:rsidRPr="00DA794B">
        <w:rPr>
          <w:rFonts w:ascii="Arial" w:hAnsi="Arial" w:cs="Arial"/>
          <w:sz w:val="22"/>
          <w:szCs w:val="22"/>
          <w:lang w:val="sr-Cyrl-RS"/>
        </w:rPr>
        <w:t>е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58AF" w:rsidRPr="00DA794B">
        <w:rPr>
          <w:rFonts w:ascii="Arial" w:hAnsi="Arial" w:cs="Arial"/>
          <w:sz w:val="22"/>
          <w:szCs w:val="22"/>
          <w:lang w:val="sr-Cyrl-RS"/>
        </w:rPr>
        <w:t>у</w:t>
      </w:r>
      <w:r w:rsidR="004B2393" w:rsidRPr="00DA794B">
        <w:rPr>
          <w:rFonts w:ascii="Arial" w:hAnsi="Arial" w:cs="Arial"/>
          <w:sz w:val="22"/>
          <w:szCs w:val="22"/>
          <w:lang w:val="sr-Cyrl-RS"/>
        </w:rPr>
        <w:t xml:space="preserve"> постојећој систематизацији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58AF" w:rsidRPr="00DA794B">
        <w:rPr>
          <w:rFonts w:ascii="Arial" w:hAnsi="Arial" w:cs="Arial"/>
          <w:sz w:val="22"/>
          <w:szCs w:val="22"/>
          <w:lang w:val="sr-Cyrl-RS"/>
        </w:rPr>
        <w:t>има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23E8C" w:rsidRPr="00DA794B">
        <w:rPr>
          <w:rFonts w:ascii="Arial" w:hAnsi="Arial" w:cs="Arial"/>
          <w:sz w:val="22"/>
          <w:szCs w:val="22"/>
          <w:lang w:val="sr-Latn-RS"/>
        </w:rPr>
        <w:t>12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58AF" w:rsidRPr="00DA794B">
        <w:rPr>
          <w:rFonts w:ascii="Arial" w:hAnsi="Arial" w:cs="Arial"/>
          <w:sz w:val="22"/>
          <w:szCs w:val="22"/>
          <w:lang w:val="sr-Cyrl-RS"/>
        </w:rPr>
        <w:t xml:space="preserve">упражњених радних мјеста за </w:t>
      </w:r>
      <w:r w:rsidRPr="00DA794B">
        <w:rPr>
          <w:rFonts w:ascii="Arial" w:hAnsi="Arial" w:cs="Arial"/>
          <w:sz w:val="22"/>
          <w:szCs w:val="22"/>
          <w:lang w:val="sr-Cyrl-RS"/>
        </w:rPr>
        <w:t>дипломиран</w:t>
      </w:r>
      <w:r w:rsidR="00D658AF" w:rsidRPr="00DA794B">
        <w:rPr>
          <w:rFonts w:ascii="Arial" w:hAnsi="Arial" w:cs="Arial"/>
          <w:sz w:val="22"/>
          <w:szCs w:val="22"/>
          <w:lang w:val="sr-Cyrl-RS"/>
        </w:rPr>
        <w:t>е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инжењер</w:t>
      </w:r>
      <w:r w:rsidR="00D658AF" w:rsidRPr="00DA794B">
        <w:rPr>
          <w:rFonts w:ascii="Arial" w:hAnsi="Arial" w:cs="Arial"/>
          <w:sz w:val="22"/>
          <w:szCs w:val="22"/>
          <w:lang w:val="sr-Cyrl-RS"/>
        </w:rPr>
        <w:t>е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електро</w:t>
      </w:r>
      <w:r w:rsidR="00D658AF" w:rsidRPr="00DA794B">
        <w:rPr>
          <w:rFonts w:ascii="Arial" w:hAnsi="Arial" w:cs="Arial"/>
          <w:sz w:val="22"/>
          <w:szCs w:val="22"/>
          <w:lang w:val="sr-Cyrl-RS"/>
        </w:rPr>
        <w:t>технике</w:t>
      </w:r>
      <w:r w:rsidRPr="00DA794B">
        <w:rPr>
          <w:rFonts w:ascii="Arial" w:hAnsi="Arial" w:cs="Arial"/>
          <w:sz w:val="22"/>
          <w:szCs w:val="22"/>
          <w:lang w:val="sr-Cyrl-RS"/>
        </w:rPr>
        <w:t>, што је посебно изражен</w:t>
      </w:r>
      <w:r w:rsidR="00D658AF" w:rsidRPr="00DA794B">
        <w:rPr>
          <w:rFonts w:ascii="Arial" w:hAnsi="Arial" w:cs="Arial"/>
          <w:sz w:val="22"/>
          <w:szCs w:val="22"/>
          <w:lang w:val="sr-Cyrl-RS"/>
        </w:rPr>
        <w:t xml:space="preserve"> недостатак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 у градовима и општинама ван </w:t>
      </w:r>
      <w:r w:rsidR="00DA794B">
        <w:rPr>
          <w:rFonts w:ascii="Arial" w:hAnsi="Arial" w:cs="Arial"/>
          <w:sz w:val="22"/>
          <w:szCs w:val="22"/>
          <w:lang w:val="sr-Cyrl-RS"/>
        </w:rPr>
        <w:t>Бањалуке</w:t>
      </w:r>
      <w:r w:rsidRPr="00DA794B">
        <w:rPr>
          <w:rFonts w:ascii="Arial" w:hAnsi="Arial" w:cs="Arial"/>
          <w:sz w:val="22"/>
          <w:szCs w:val="22"/>
          <w:lang w:val="sr-Cyrl-RS"/>
        </w:rPr>
        <w:t>.</w:t>
      </w:r>
    </w:p>
    <w:p w14:paraId="46B8B722" w14:textId="37567B5A" w:rsidR="00FF7679" w:rsidRPr="00DA794B" w:rsidRDefault="00FF7679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BC70A09" w14:textId="599C7B5F" w:rsidR="00FF7679" w:rsidRPr="00DA794B" w:rsidRDefault="00FF7679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-„Електрокрајину“ су у прва два мјесеца ове године напустила два дипломирана инжењера електротехнике због боље плаћеног посла у приватном сектору</w:t>
      </w:r>
      <w:r w:rsidR="00DC79BA" w:rsidRPr="00DA794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E83822">
        <w:rPr>
          <w:rFonts w:ascii="Arial" w:hAnsi="Arial" w:cs="Arial"/>
          <w:sz w:val="22"/>
          <w:szCs w:val="22"/>
          <w:lang w:val="sr-Cyrl-RS"/>
        </w:rPr>
        <w:t>док</w:t>
      </w:r>
      <w:r w:rsidR="00DC79BA" w:rsidRPr="00DA794B">
        <w:rPr>
          <w:rFonts w:ascii="Arial" w:hAnsi="Arial" w:cs="Arial"/>
          <w:sz w:val="22"/>
          <w:szCs w:val="22"/>
          <w:lang w:val="sr-Cyrl-RS"/>
        </w:rPr>
        <w:t xml:space="preserve"> на тржишту рада нема адекватне замјене за исте.</w:t>
      </w:r>
    </w:p>
    <w:p w14:paraId="7C8CDA6A" w14:textId="77777777" w:rsidR="00DC79BA" w:rsidRPr="00DA794B" w:rsidRDefault="00DC79BA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5A07AA3" w14:textId="43EDE159" w:rsidR="00E23E8C" w:rsidRPr="00DA794B" w:rsidRDefault="00DC79BA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r w:rsidRPr="00DA794B">
        <w:rPr>
          <w:rFonts w:ascii="Arial" w:hAnsi="Arial" w:cs="Arial"/>
          <w:sz w:val="22"/>
          <w:szCs w:val="22"/>
          <w:lang w:val="sr-Cyrl-RS"/>
        </w:rPr>
        <w:lastRenderedPageBreak/>
        <w:t xml:space="preserve">-Дефицит високообразованог електроенергетског кадра поприма озбиљне размјере, јер, према информацијама са којима располажемо, на два јавна електротехничка факултета </w:t>
      </w:r>
      <w:r w:rsidR="00E23E8C" w:rsidRPr="00DA794B">
        <w:rPr>
          <w:rFonts w:ascii="Arial" w:hAnsi="Arial" w:cs="Arial"/>
          <w:sz w:val="22"/>
          <w:szCs w:val="22"/>
          <w:lang w:val="sr-Cyrl-RS"/>
        </w:rPr>
        <w:t xml:space="preserve">у РС 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тренутно студира тек 17 студената </w:t>
      </w:r>
      <w:r w:rsidR="00E23E8C" w:rsidRPr="00DA794B">
        <w:rPr>
          <w:rFonts w:ascii="Arial" w:hAnsi="Arial" w:cs="Arial"/>
          <w:sz w:val="22"/>
          <w:szCs w:val="22"/>
          <w:lang w:val="sr-Cyrl-RS"/>
        </w:rPr>
        <w:t>електроенергетског смјера</w:t>
      </w:r>
      <w:r w:rsidR="00DA794B">
        <w:rPr>
          <w:rFonts w:ascii="Arial" w:hAnsi="Arial" w:cs="Arial"/>
          <w:sz w:val="22"/>
          <w:szCs w:val="22"/>
          <w:lang w:val="sr-Cyrl-RS"/>
        </w:rPr>
        <w:t>.</w:t>
      </w:r>
    </w:p>
    <w:p w14:paraId="50DB5EB5" w14:textId="77777777" w:rsidR="00E23E8C" w:rsidRPr="00DA794B" w:rsidRDefault="00E23E8C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1F109A0" w14:textId="3E911590" w:rsidR="00E8316A" w:rsidRPr="00DA794B" w:rsidRDefault="00E23E8C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</w:t>
      </w:r>
      <w:r w:rsidR="00E8316A" w:rsidRPr="00DA794B">
        <w:rPr>
          <w:rFonts w:ascii="Arial" w:hAnsi="Arial" w:cs="Arial"/>
          <w:sz w:val="22"/>
          <w:szCs w:val="22"/>
          <w:lang w:val="sr-Cyrl-RS"/>
        </w:rPr>
        <w:t>Предузеће је изјавило жалбу на Рјешење Републичке управе за инспекцијске послове - Сектор инспекције рада и заштите на раду - Одјељење Бања Лука</w:t>
      </w:r>
      <w:r w:rsidR="00585487" w:rsidRPr="00DA794B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585487" w:rsidRPr="00DA794B">
        <w:rPr>
          <w:rFonts w:ascii="Arial" w:hAnsi="Arial" w:cs="Arial"/>
          <w:sz w:val="22"/>
          <w:szCs w:val="22"/>
          <w:lang w:val="sr-Cyrl-RS"/>
        </w:rPr>
        <w:t>надлежном Министарству рада и борачко-инвалидске заштите РС.</w:t>
      </w:r>
    </w:p>
    <w:p w14:paraId="231D7B6D" w14:textId="3D14B7C6" w:rsidR="00E8316A" w:rsidRPr="00DA794B" w:rsidRDefault="00E8316A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EDB0317" w14:textId="79D9CB20" w:rsidR="00E8316A" w:rsidRPr="00DA794B" w:rsidRDefault="00E8316A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 xml:space="preserve">-Радницима чија су права била предмет инспекцијског надзора су </w:t>
      </w:r>
      <w:r w:rsidR="00E83822">
        <w:rPr>
          <w:rFonts w:ascii="Arial" w:hAnsi="Arial" w:cs="Arial"/>
          <w:sz w:val="22"/>
          <w:szCs w:val="22"/>
          <w:lang w:val="sr-Cyrl-RS"/>
        </w:rPr>
        <w:t xml:space="preserve">(претходни) </w:t>
      </w:r>
      <w:r w:rsidRPr="00DA794B">
        <w:rPr>
          <w:rFonts w:ascii="Arial" w:hAnsi="Arial" w:cs="Arial"/>
          <w:sz w:val="22"/>
          <w:szCs w:val="22"/>
          <w:lang w:val="sr-Cyrl-RS"/>
        </w:rPr>
        <w:t>уговори о раду престали у складу са чланом 175. тачка 2) Закона о раду, одлукама овог послодавца којима је, на основу интерних евиденција констатовано наступање законом прописаних претпоставки за престанак радног односа, односно наступање законом прописаних претпоставки осигураника на старосну пензију. Послодавац је у поступку престанка радног односа испоштовао све законске и уговорне обавезе које има према радницима.</w:t>
      </w:r>
    </w:p>
    <w:p w14:paraId="64DE1CD2" w14:textId="77777777" w:rsidR="00E23E8C" w:rsidRPr="00DA794B" w:rsidRDefault="00E23E8C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F763485" w14:textId="1C7560F9" w:rsidR="00E8316A" w:rsidRPr="00DA794B" w:rsidRDefault="00E23E8C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</w:t>
      </w:r>
      <w:r w:rsidR="00671425" w:rsidRPr="00DA794B">
        <w:rPr>
          <w:rFonts w:ascii="Arial" w:hAnsi="Arial" w:cs="Arial"/>
          <w:sz w:val="22"/>
          <w:szCs w:val="22"/>
          <w:lang w:val="sr-Cyrl-RS"/>
        </w:rPr>
        <w:t xml:space="preserve">Послодавац је са дотичним радницима закључио 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нове </w:t>
      </w:r>
      <w:r w:rsidR="00671425" w:rsidRPr="00DA794B">
        <w:rPr>
          <w:rFonts w:ascii="Arial" w:hAnsi="Arial" w:cs="Arial"/>
          <w:sz w:val="22"/>
          <w:szCs w:val="22"/>
          <w:lang w:val="sr-Cyrl-RS"/>
        </w:rPr>
        <w:t xml:space="preserve">уговоре о раду на неодређено вријеме 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>по основу</w:t>
      </w:r>
      <w:r w:rsidR="00E8316A" w:rsidRPr="00DA794B">
        <w:rPr>
          <w:rFonts w:ascii="Arial" w:hAnsi="Arial" w:cs="Arial"/>
          <w:sz w:val="22"/>
          <w:szCs w:val="22"/>
          <w:lang w:val="sr-Cyrl-RS"/>
        </w:rPr>
        <w:t xml:space="preserve"> одредби </w:t>
      </w:r>
      <w:r w:rsidR="00DA794B" w:rsidRPr="00DA794B">
        <w:rPr>
          <w:rFonts w:ascii="Arial" w:hAnsi="Arial" w:cs="Arial"/>
          <w:sz w:val="22"/>
          <w:szCs w:val="22"/>
          <w:lang w:val="sr-Cyrl-RS"/>
        </w:rPr>
        <w:t xml:space="preserve">члана 26. Закона о раду </w:t>
      </w:r>
      <w:r w:rsidR="00DA794B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E8316A" w:rsidRPr="00DA794B">
        <w:rPr>
          <w:rFonts w:ascii="Arial" w:hAnsi="Arial" w:cs="Arial"/>
          <w:sz w:val="22"/>
          <w:szCs w:val="22"/>
          <w:lang w:val="sr-Cyrl-RS"/>
        </w:rPr>
        <w:t>члана 142. Закона о пензијском и инвалидском осигурању.</w:t>
      </w:r>
    </w:p>
    <w:p w14:paraId="1251EC82" w14:textId="77777777" w:rsidR="00671425" w:rsidRPr="00DA794B" w:rsidRDefault="00671425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4B4FC8" w14:textId="0C7246D5" w:rsidR="0070036D" w:rsidRPr="00DA794B" w:rsidRDefault="0070036D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-Како је с аспекта Закона о раду</w:t>
      </w:r>
      <w:r w:rsidR="001A4B03" w:rsidRPr="00DA794B">
        <w:rPr>
          <w:rFonts w:ascii="Arial" w:hAnsi="Arial" w:cs="Arial"/>
          <w:sz w:val="22"/>
          <w:szCs w:val="22"/>
          <w:lang w:val="sr-Cyrl-RS"/>
        </w:rPr>
        <w:t xml:space="preserve"> и 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Закона о ПИО, </w:t>
      </w:r>
      <w:r w:rsidR="001A4B03" w:rsidRPr="00DA794B">
        <w:rPr>
          <w:rFonts w:ascii="Arial" w:hAnsi="Arial" w:cs="Arial"/>
          <w:sz w:val="22"/>
          <w:szCs w:val="22"/>
          <w:lang w:val="sr-Cyrl-RS"/>
        </w:rPr>
        <w:t xml:space="preserve">а </w:t>
      </w:r>
      <w:r w:rsidRPr="00DA794B">
        <w:rPr>
          <w:rFonts w:ascii="Arial" w:hAnsi="Arial" w:cs="Arial"/>
          <w:sz w:val="22"/>
          <w:szCs w:val="22"/>
          <w:lang w:val="sr-Cyrl-RS"/>
        </w:rPr>
        <w:t xml:space="preserve">конкретно Одлуке Уставног суда РС која је објављена у “Службеном гласнику РС” бр. 96/13 од 12.11.2013. године, ово радно ангажовање могуће без било каквих негативних посљедица на стечена права радника, Предузеће сматра да није поступило у супротности са законом или другим прописом, јер није повриједио права радника, односно није извршио прекршај из области радних односа и запошљавања. </w:t>
      </w:r>
    </w:p>
    <w:p w14:paraId="2D586996" w14:textId="77777777" w:rsidR="0070036D" w:rsidRPr="00DA794B" w:rsidRDefault="0070036D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88D5EBA" w14:textId="790CDBEA" w:rsidR="00EC00BB" w:rsidRPr="00DA794B" w:rsidRDefault="00EC00BB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Закон о </w:t>
      </w:r>
      <w:r w:rsidRPr="00DA794B">
        <w:rPr>
          <w:rFonts w:ascii="Arial" w:hAnsi="Arial" w:cs="Arial"/>
          <w:sz w:val="22"/>
          <w:szCs w:val="22"/>
          <w:lang w:val="sr-Cyrl-RS"/>
        </w:rPr>
        <w:t>ПИО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 је предвидио могућност да корисник старосне пензије стекне поново статус осигураника у обавезном осигурању, односно да буде запослен на основу уговора о раду или другог акта послодавца, те иако ово није основни пропис у области радних односа, услови за стицање права на старосну пензију из Закона о раду и Закона о </w:t>
      </w:r>
      <w:r w:rsidRPr="00DA794B">
        <w:rPr>
          <w:rFonts w:ascii="Arial" w:hAnsi="Arial" w:cs="Arial"/>
          <w:sz w:val="22"/>
          <w:szCs w:val="22"/>
          <w:lang w:val="sr-Cyrl-RS"/>
        </w:rPr>
        <w:t>ПИО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 се подударају, а услови за престанак радног односа радника, поред година живота, зависе и од стажа осигурања за који је плаћен допринос, због чега се одредбе Закона о раду не могу посматрати изоловано од одредби других прописа на које овај закон упућује, конкретно од одредби Закона о </w:t>
      </w:r>
      <w:r w:rsidRPr="00DA794B">
        <w:rPr>
          <w:rFonts w:ascii="Arial" w:hAnsi="Arial" w:cs="Arial"/>
          <w:sz w:val="22"/>
          <w:szCs w:val="22"/>
          <w:lang w:val="sr-Cyrl-RS"/>
        </w:rPr>
        <w:t>ПИО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46534F69" w14:textId="77777777" w:rsidR="00EC00BB" w:rsidRPr="00DA794B" w:rsidRDefault="00EC00BB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05031A2" w14:textId="77777777" w:rsidR="00E83822" w:rsidRDefault="00EC00BB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A794B">
        <w:rPr>
          <w:rFonts w:ascii="Arial" w:hAnsi="Arial" w:cs="Arial"/>
          <w:sz w:val="22"/>
          <w:szCs w:val="22"/>
          <w:lang w:val="sr-Cyrl-RS"/>
        </w:rPr>
        <w:t>-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Чланом 26. Закона о раду дефинисано је да се радни однос може засновати са лицем које има најмање 15 година, одговарајућу здравствену способност и које испуњава друге услове утврђене посебним законом, општим актом послодавца, актом о систематизацији или посебном одлуком послодавца. Овим чланом Закона о раду се утврђује минимална старосна граница за закључивање уговора о раду, али не и максимална старосна граница за запослење, из чега произилази да постоји могућност радног ангажовања лица која се налазе у старосној пензији, и са аспекта Закона о раду, а посебно са аспекта Закона о </w:t>
      </w:r>
      <w:r w:rsidRPr="00DA794B">
        <w:rPr>
          <w:rFonts w:ascii="Arial" w:hAnsi="Arial" w:cs="Arial"/>
          <w:sz w:val="22"/>
          <w:szCs w:val="22"/>
          <w:lang w:val="sr-Cyrl-RS"/>
        </w:rPr>
        <w:t>ПИО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6E563C26" w14:textId="77777777" w:rsidR="00E83822" w:rsidRDefault="00E83822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31F7E43" w14:textId="17D1C56E" w:rsidR="00DC79BA" w:rsidRPr="00DA794B" w:rsidRDefault="00E83822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-Радници о којима је ријеч</w:t>
      </w:r>
      <w:r w:rsidR="0070036D" w:rsidRPr="00DA794B">
        <w:rPr>
          <w:rFonts w:ascii="Arial" w:hAnsi="Arial" w:cs="Arial"/>
          <w:sz w:val="22"/>
          <w:szCs w:val="22"/>
          <w:lang w:val="sr-Cyrl-RS"/>
        </w:rPr>
        <w:t xml:space="preserve"> су лица старија од 15 година, имају одговарајућу здравствену способност и испуњавају остале предвиђене услове из аката Послодавца.</w:t>
      </w:r>
      <w:bookmarkEnd w:id="0"/>
    </w:p>
    <w:p w14:paraId="292359AA" w14:textId="4C33A107" w:rsidR="00DC79BA" w:rsidRPr="00DA794B" w:rsidRDefault="00DC79BA" w:rsidP="0058548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531E40" w14:textId="77777777" w:rsidR="00DA794B" w:rsidRDefault="00DA794B" w:rsidP="00BF1777">
      <w:pPr>
        <w:rPr>
          <w:rFonts w:ascii="Arial" w:hAnsi="Arial" w:cs="Arial"/>
          <w:sz w:val="22"/>
          <w:szCs w:val="22"/>
          <w:lang w:val="sr-Cyrl-RS"/>
        </w:rPr>
      </w:pPr>
    </w:p>
    <w:p w14:paraId="3492E72E" w14:textId="55F9FC5B" w:rsidR="00BF1777" w:rsidRPr="00DA794B" w:rsidRDefault="00BF1777" w:rsidP="00BF1777">
      <w:pPr>
        <w:rPr>
          <w:rFonts w:ascii="Arial" w:hAnsi="Arial" w:cs="Arial"/>
          <w:sz w:val="22"/>
          <w:szCs w:val="22"/>
          <w:lang w:val="sr-Cyrl-CS"/>
        </w:rPr>
      </w:pPr>
      <w:r w:rsidRPr="00DA794B">
        <w:rPr>
          <w:rFonts w:ascii="Arial" w:hAnsi="Arial" w:cs="Arial"/>
          <w:sz w:val="22"/>
          <w:szCs w:val="22"/>
          <w:lang w:val="sr-Cyrl-CS"/>
        </w:rPr>
        <w:t>Срдачан поздрав,</w:t>
      </w:r>
    </w:p>
    <w:p w14:paraId="02BB8E48" w14:textId="77777777" w:rsidR="00BF1777" w:rsidRPr="00DA794B" w:rsidRDefault="00BF1777" w:rsidP="00BF1777">
      <w:pPr>
        <w:rPr>
          <w:sz w:val="22"/>
          <w:szCs w:val="22"/>
          <w:lang w:val="sr-Latn-RS"/>
        </w:rPr>
      </w:pPr>
    </w:p>
    <w:p w14:paraId="210D9D1A" w14:textId="2C83505D" w:rsidR="00BF1777" w:rsidRPr="00DA794B" w:rsidRDefault="00DA794B" w:rsidP="00BF1777">
      <w:pPr>
        <w:tabs>
          <w:tab w:val="center" w:pos="7320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="00EC00BB" w:rsidRPr="00DA794B">
        <w:rPr>
          <w:rFonts w:ascii="Arial" w:hAnsi="Arial" w:cs="Arial"/>
          <w:sz w:val="22"/>
          <w:szCs w:val="22"/>
          <w:lang w:val="sr-Cyrl-CS"/>
        </w:rPr>
        <w:t>КАБИНЕТ УПРАВЕ</w:t>
      </w:r>
    </w:p>
    <w:sectPr w:rsidR="00BF1777" w:rsidRPr="00DA794B" w:rsidSect="00491DA5">
      <w:type w:val="continuous"/>
      <w:pgSz w:w="11907" w:h="16840" w:code="9"/>
      <w:pgMar w:top="1140" w:right="1140" w:bottom="1140" w:left="1140" w:header="561" w:footer="86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0F26" w14:textId="77777777" w:rsidR="003004E7" w:rsidRDefault="003004E7">
      <w:r>
        <w:separator/>
      </w:r>
    </w:p>
  </w:endnote>
  <w:endnote w:type="continuationSeparator" w:id="0">
    <w:p w14:paraId="4B374397" w14:textId="77777777" w:rsidR="003004E7" w:rsidRDefault="003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FF13" w14:textId="5112FA7D" w:rsidR="00F4275F" w:rsidRPr="00132535" w:rsidRDefault="00F4275F" w:rsidP="00F4275F">
    <w:pPr>
      <w:pStyle w:val="Footer"/>
    </w:pPr>
    <w:r>
      <w:rPr>
        <w:rFonts w:ascii="Arial" w:hAnsi="Arial" w:cs="Arial"/>
        <w:b/>
        <w:noProof/>
        <w:lang w:val="sr-Latn-BA" w:eastAsia="sr-Latn-BA"/>
      </w:rPr>
      <w:drawing>
        <wp:inline distT="0" distB="0" distL="0" distR="0" wp14:anchorId="1F982FC3" wp14:editId="583F5BBD">
          <wp:extent cx="6122670" cy="79375"/>
          <wp:effectExtent l="19050" t="0" r="0" b="0"/>
          <wp:docPr id="3" name="Picture 3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0B512C" w14:textId="4367670D" w:rsidR="00F4275F" w:rsidRDefault="00F4275F" w:rsidP="00F4275F">
    <w:pPr>
      <w:pStyle w:val="Footer"/>
      <w:jc w:val="both"/>
      <w:rPr>
        <w:color w:val="5F5F5F"/>
        <w:sz w:val="6"/>
        <w:szCs w:val="14"/>
      </w:rPr>
    </w:pPr>
    <w:r>
      <w:rPr>
        <w:color w:val="5F5F5F"/>
        <w:sz w:val="6"/>
        <w:szCs w:val="14"/>
      </w:rPr>
      <w:tab/>
    </w:r>
  </w:p>
  <w:p w14:paraId="0335D397" w14:textId="5A278C6B" w:rsidR="00F4275F" w:rsidRPr="008D6E3E" w:rsidRDefault="00F4275F" w:rsidP="00F4275F">
    <w:pPr>
      <w:pStyle w:val="Footer"/>
      <w:jc w:val="both"/>
      <w:rPr>
        <w:color w:val="5F5F5F"/>
        <w:sz w:val="6"/>
        <w:szCs w:val="14"/>
      </w:rPr>
    </w:pPr>
    <w:r>
      <w:rPr>
        <w:color w:val="5F5F5F"/>
        <w:sz w:val="6"/>
        <w:szCs w:val="14"/>
      </w:rPr>
      <w:tab/>
    </w:r>
    <w:r>
      <w:rPr>
        <w:color w:val="5F5F5F"/>
        <w:sz w:val="6"/>
        <w:szCs w:val="14"/>
      </w:rPr>
      <w:tab/>
      <w:t xml:space="preserve">  </w:t>
    </w:r>
  </w:p>
  <w:p w14:paraId="233FB49A" w14:textId="334FEA2A" w:rsidR="0093574F" w:rsidRDefault="0093574F" w:rsidP="0093574F">
    <w:pPr>
      <w:pStyle w:val="Footer"/>
      <w:jc w:val="both"/>
      <w:rPr>
        <w:b/>
        <w:i/>
        <w:color w:val="808080"/>
        <w:sz w:val="18"/>
        <w:szCs w:val="18"/>
        <w:lang w:val="sr-Latn-CS"/>
      </w:rPr>
    </w:pPr>
    <w:r>
      <w:rPr>
        <w:noProof/>
        <w:lang w:val="sr-Latn-BA" w:eastAsia="sr-Latn-BA"/>
      </w:rPr>
      <w:drawing>
        <wp:anchor distT="0" distB="0" distL="114300" distR="114300" simplePos="0" relativeHeight="251658240" behindDoc="0" locked="0" layoutInCell="1" allowOverlap="1" wp14:anchorId="6AD5B2F8" wp14:editId="4448AE34">
          <wp:simplePos x="0" y="0"/>
          <wp:positionH relativeFrom="column">
            <wp:posOffset>4467225</wp:posOffset>
          </wp:positionH>
          <wp:positionV relativeFrom="paragraph">
            <wp:posOffset>6350</wp:posOffset>
          </wp:positionV>
          <wp:extent cx="1781175" cy="897890"/>
          <wp:effectExtent l="0" t="0" r="9525" b="0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color w:val="5F5F5F"/>
        <w:sz w:val="18"/>
        <w:szCs w:val="18"/>
      </w:rPr>
      <w:t>Web</w:t>
    </w:r>
    <w:r>
      <w:rPr>
        <w:b/>
        <w:i/>
        <w:color w:val="5F5F5F"/>
        <w:sz w:val="18"/>
        <w:szCs w:val="18"/>
        <w:lang w:val="sr-Latn-CS"/>
      </w:rPr>
      <w:t>:</w:t>
    </w:r>
    <w:r>
      <w:rPr>
        <w:b/>
        <w:i/>
        <w:color w:val="3399FF"/>
        <w:sz w:val="18"/>
        <w:szCs w:val="18"/>
        <w:lang w:val="sr-Latn-CS"/>
      </w:rPr>
      <w:t xml:space="preserve"> </w:t>
    </w:r>
    <w:hyperlink r:id="rId3" w:history="1">
      <w:r>
        <w:rPr>
          <w:rStyle w:val="Hyperlink"/>
          <w:b/>
          <w:i/>
          <w:color w:val="002060"/>
          <w:sz w:val="18"/>
          <w:szCs w:val="18"/>
          <w:u w:val="none"/>
          <w:lang w:val="sr-Latn-CS"/>
        </w:rPr>
        <w:t>www.elektrokrajina.com</w:t>
      </w:r>
    </w:hyperlink>
    <w:r>
      <w:rPr>
        <w:b/>
        <w:i/>
        <w:color w:val="808080"/>
        <w:sz w:val="18"/>
        <w:szCs w:val="18"/>
        <w:lang w:val="sr-Latn-CS"/>
      </w:rPr>
      <w:t>;</w:t>
    </w:r>
    <w:r>
      <w:rPr>
        <w:b/>
        <w:i/>
        <w:color w:val="002060"/>
        <w:sz w:val="18"/>
        <w:szCs w:val="18"/>
        <w:lang w:val="sr-Latn-CS"/>
      </w:rPr>
      <w:t xml:space="preserve"> </w:t>
    </w:r>
    <w:r>
      <w:rPr>
        <w:b/>
        <w:i/>
        <w:color w:val="5F5F5F"/>
        <w:sz w:val="18"/>
        <w:szCs w:val="18"/>
      </w:rPr>
      <w:t>Email</w:t>
    </w:r>
    <w:r>
      <w:rPr>
        <w:b/>
        <w:i/>
        <w:color w:val="5F5F5F"/>
        <w:sz w:val="18"/>
        <w:szCs w:val="18"/>
        <w:lang w:val="sr-Latn-CS"/>
      </w:rPr>
      <w:t xml:space="preserve">: </w:t>
    </w:r>
    <w:r>
      <w:fldChar w:fldCharType="begin"/>
    </w:r>
    <w:r>
      <w:instrText xml:space="preserve"> HYPERLINK "mailto:direkcija@elektrokrajina.com" </w:instrText>
    </w:r>
    <w:r>
      <w:fldChar w:fldCharType="separate"/>
    </w:r>
    <w:r>
      <w:rPr>
        <w:rStyle w:val="Hyperlink"/>
        <w:b/>
        <w:i/>
        <w:color w:val="002060"/>
        <w:sz w:val="18"/>
        <w:szCs w:val="18"/>
        <w:lang w:val="sr-Latn-CS"/>
      </w:rPr>
      <w:t>direkcija@elektrokrajina.com</w:t>
    </w:r>
    <w:r>
      <w:fldChar w:fldCharType="end"/>
    </w:r>
    <w:r>
      <w:rPr>
        <w:b/>
        <w:i/>
        <w:color w:val="5F5F5F"/>
        <w:sz w:val="18"/>
        <w:szCs w:val="18"/>
      </w:rPr>
      <w:t xml:space="preserve">; </w:t>
    </w:r>
    <w:r>
      <w:rPr>
        <w:b/>
        <w:i/>
        <w:color w:val="808080"/>
        <w:sz w:val="18"/>
        <w:szCs w:val="18"/>
        <w:lang w:val="sr-Cyrl-CS"/>
      </w:rPr>
      <w:t>ЈИБ</w:t>
    </w:r>
    <w:r>
      <w:rPr>
        <w:b/>
        <w:i/>
        <w:color w:val="808080"/>
        <w:sz w:val="18"/>
        <w:szCs w:val="18"/>
        <w:lang w:val="sr-Latn-CS"/>
      </w:rPr>
      <w:t xml:space="preserve">: 4400855640000; </w:t>
    </w:r>
  </w:p>
  <w:p w14:paraId="5E004FFC" w14:textId="77777777" w:rsidR="0093574F" w:rsidRDefault="0093574F" w:rsidP="0093574F">
    <w:pPr>
      <w:pStyle w:val="Footer"/>
      <w:jc w:val="both"/>
      <w:rPr>
        <w:b/>
        <w:i/>
        <w:color w:val="808080"/>
        <w:sz w:val="18"/>
        <w:szCs w:val="18"/>
      </w:rPr>
    </w:pPr>
    <w:r>
      <w:rPr>
        <w:b/>
        <w:i/>
        <w:color w:val="808080"/>
        <w:sz w:val="18"/>
        <w:szCs w:val="18"/>
        <w:lang w:val="sr-Cyrl-CS"/>
      </w:rPr>
      <w:t>ИБ</w:t>
    </w:r>
    <w:r>
      <w:rPr>
        <w:b/>
        <w:i/>
        <w:color w:val="808080"/>
        <w:sz w:val="18"/>
        <w:szCs w:val="18"/>
        <w:lang w:val="sr-Latn-CS"/>
      </w:rPr>
      <w:t xml:space="preserve">: 400855640000; </w:t>
    </w:r>
    <w:proofErr w:type="spellStart"/>
    <w:r>
      <w:rPr>
        <w:b/>
        <w:i/>
        <w:color w:val="808080"/>
        <w:sz w:val="18"/>
        <w:szCs w:val="18"/>
      </w:rPr>
      <w:t>Регистровано</w:t>
    </w:r>
    <w:proofErr w:type="spellEnd"/>
    <w:r>
      <w:rPr>
        <w:b/>
        <w:i/>
        <w:color w:val="808080"/>
        <w:sz w:val="18"/>
        <w:szCs w:val="18"/>
      </w:rPr>
      <w:t xml:space="preserve"> </w:t>
    </w:r>
    <w:proofErr w:type="spellStart"/>
    <w:r>
      <w:rPr>
        <w:b/>
        <w:i/>
        <w:color w:val="808080"/>
        <w:sz w:val="18"/>
        <w:szCs w:val="18"/>
      </w:rPr>
      <w:t>код</w:t>
    </w:r>
    <w:proofErr w:type="spellEnd"/>
    <w:r>
      <w:rPr>
        <w:b/>
        <w:i/>
        <w:color w:val="808080"/>
        <w:sz w:val="18"/>
        <w:szCs w:val="18"/>
      </w:rPr>
      <w:t xml:space="preserve"> </w:t>
    </w:r>
    <w:r>
      <w:rPr>
        <w:b/>
        <w:i/>
        <w:color w:val="808080"/>
        <w:sz w:val="18"/>
        <w:szCs w:val="18"/>
        <w:lang w:val="sr-Cyrl-CS"/>
      </w:rPr>
      <w:t>Окружног привредног суда у Бањ</w:t>
    </w:r>
    <w:proofErr w:type="spellStart"/>
    <w:r>
      <w:rPr>
        <w:b/>
        <w:i/>
        <w:color w:val="808080"/>
        <w:sz w:val="18"/>
        <w:szCs w:val="18"/>
      </w:rPr>
      <w:t>oj</w:t>
    </w:r>
    <w:proofErr w:type="spellEnd"/>
    <w:r>
      <w:rPr>
        <w:b/>
        <w:i/>
        <w:color w:val="808080"/>
        <w:sz w:val="18"/>
        <w:szCs w:val="18"/>
      </w:rPr>
      <w:t xml:space="preserve"> Л</w:t>
    </w:r>
    <w:r>
      <w:rPr>
        <w:b/>
        <w:i/>
        <w:color w:val="808080"/>
        <w:sz w:val="18"/>
        <w:szCs w:val="18"/>
        <w:lang w:val="sr-Cyrl-CS"/>
      </w:rPr>
      <w:t>уци</w:t>
    </w:r>
    <w:r>
      <w:rPr>
        <w:b/>
        <w:i/>
        <w:color w:val="808080"/>
        <w:sz w:val="18"/>
        <w:szCs w:val="18"/>
        <w:lang w:val="sr-Latn-CS"/>
      </w:rPr>
      <w:t xml:space="preserve">, </w:t>
    </w:r>
    <w:proofErr w:type="spellStart"/>
    <w:r>
      <w:rPr>
        <w:b/>
        <w:i/>
        <w:color w:val="808080"/>
        <w:sz w:val="18"/>
        <w:szCs w:val="18"/>
      </w:rPr>
      <w:t>бр</w:t>
    </w:r>
    <w:proofErr w:type="spellEnd"/>
    <w:r>
      <w:rPr>
        <w:b/>
        <w:i/>
        <w:color w:val="808080"/>
        <w:sz w:val="18"/>
        <w:szCs w:val="18"/>
      </w:rPr>
      <w:t xml:space="preserve">. </w:t>
    </w:r>
    <w:r>
      <w:rPr>
        <w:b/>
        <w:i/>
        <w:color w:val="808080"/>
        <w:sz w:val="18"/>
        <w:szCs w:val="18"/>
        <w:lang w:val="sr-Cyrl-CS"/>
      </w:rPr>
      <w:t>рег.</w:t>
    </w:r>
    <w:r>
      <w:rPr>
        <w:lang w:val="sr-Cyrl-CS"/>
      </w:rPr>
      <w:t xml:space="preserve"> </w:t>
    </w:r>
  </w:p>
  <w:p w14:paraId="4D0960CB" w14:textId="77777777" w:rsidR="0093574F" w:rsidRDefault="0093574F" w:rsidP="0093574F">
    <w:pPr>
      <w:pStyle w:val="Footer"/>
      <w:jc w:val="both"/>
      <w:rPr>
        <w:b/>
        <w:i/>
        <w:color w:val="808080"/>
        <w:sz w:val="18"/>
        <w:szCs w:val="18"/>
      </w:rPr>
    </w:pPr>
    <w:r>
      <w:rPr>
        <w:b/>
        <w:i/>
        <w:color w:val="808080"/>
        <w:sz w:val="18"/>
        <w:szCs w:val="18"/>
        <w:lang w:val="sr-Cyrl-CS"/>
      </w:rPr>
      <w:t xml:space="preserve"> ул.</w:t>
    </w:r>
    <w:r>
      <w:rPr>
        <w:b/>
        <w:i/>
        <w:color w:val="808080"/>
        <w:sz w:val="18"/>
        <w:szCs w:val="18"/>
        <w:lang w:val="sr-Latn-CS"/>
      </w:rPr>
      <w:t>:1-1117-00;</w:t>
    </w:r>
    <w:r>
      <w:rPr>
        <w:b/>
        <w:i/>
        <w:color w:val="808080"/>
        <w:sz w:val="18"/>
        <w:szCs w:val="18"/>
        <w:lang w:val="sr-Latn-RS"/>
      </w:rPr>
      <w:t xml:space="preserve"> </w:t>
    </w:r>
    <w:r>
      <w:rPr>
        <w:b/>
        <w:i/>
        <w:color w:val="808080"/>
        <w:sz w:val="18"/>
        <w:szCs w:val="18"/>
        <w:lang w:val="sr-Cyrl-CS"/>
      </w:rPr>
      <w:t>Матични број</w:t>
    </w:r>
    <w:r>
      <w:rPr>
        <w:b/>
        <w:i/>
        <w:color w:val="808080"/>
        <w:sz w:val="18"/>
        <w:szCs w:val="18"/>
        <w:lang w:val="sr-Latn-CS"/>
      </w:rPr>
      <w:t>: 1074440;</w:t>
    </w:r>
    <w:r>
      <w:rPr>
        <w:lang w:val="sr-Latn-RS"/>
      </w:rPr>
      <w:t xml:space="preserve"> </w:t>
    </w:r>
  </w:p>
  <w:p w14:paraId="7BD33B50" w14:textId="77777777" w:rsidR="0093574F" w:rsidRDefault="0093574F" w:rsidP="0093574F">
    <w:pPr>
      <w:pStyle w:val="Footer"/>
      <w:jc w:val="both"/>
      <w:rPr>
        <w:color w:val="5F5F5F"/>
        <w:sz w:val="6"/>
        <w:szCs w:val="14"/>
      </w:rPr>
    </w:pPr>
  </w:p>
  <w:p w14:paraId="719757A8" w14:textId="77777777" w:rsidR="0093574F" w:rsidRDefault="0093574F" w:rsidP="0093574F">
    <w:pPr>
      <w:pStyle w:val="Footer"/>
      <w:jc w:val="both"/>
      <w:rPr>
        <w:color w:val="5F5F5F"/>
        <w:sz w:val="16"/>
        <w:szCs w:val="16"/>
      </w:rPr>
    </w:pPr>
    <w:proofErr w:type="spellStart"/>
    <w:r>
      <w:rPr>
        <w:color w:val="5F5F5F"/>
        <w:sz w:val="16"/>
        <w:szCs w:val="16"/>
      </w:rPr>
      <w:t>Нова</w:t>
    </w:r>
    <w:proofErr w:type="spellEnd"/>
    <w:r>
      <w:rPr>
        <w:color w:val="5F5F5F"/>
        <w:sz w:val="16"/>
        <w:szCs w:val="16"/>
      </w:rPr>
      <w:t xml:space="preserve"> </w:t>
    </w:r>
    <w:proofErr w:type="spellStart"/>
    <w:r>
      <w:rPr>
        <w:color w:val="5F5F5F"/>
        <w:sz w:val="16"/>
        <w:szCs w:val="16"/>
      </w:rPr>
      <w:t>банка</w:t>
    </w:r>
    <w:proofErr w:type="spellEnd"/>
    <w:r>
      <w:rPr>
        <w:color w:val="5F5F5F"/>
        <w:sz w:val="16"/>
        <w:szCs w:val="16"/>
      </w:rPr>
      <w:t xml:space="preserve">: 555-007-00046178-45; </w:t>
    </w:r>
    <w:r>
      <w:rPr>
        <w:color w:val="5F5F5F"/>
        <w:sz w:val="16"/>
        <w:szCs w:val="16"/>
        <w:lang w:val="sr-Cyrl-BA"/>
      </w:rPr>
      <w:t>БПШ банка а.д. Бања Лука</w:t>
    </w:r>
    <w:r>
      <w:rPr>
        <w:color w:val="5F5F5F"/>
        <w:sz w:val="16"/>
        <w:szCs w:val="16"/>
      </w:rPr>
      <w:t xml:space="preserve">: 571-010-00000582-64; </w:t>
    </w:r>
  </w:p>
  <w:p w14:paraId="560AC1F0" w14:textId="77777777" w:rsidR="0093574F" w:rsidRDefault="0093574F" w:rsidP="0093574F">
    <w:pPr>
      <w:pStyle w:val="Footer"/>
      <w:jc w:val="both"/>
      <w:rPr>
        <w:color w:val="5F5F5F"/>
        <w:sz w:val="16"/>
        <w:szCs w:val="16"/>
        <w:lang w:val="sr-Cyrl-BA"/>
      </w:rPr>
    </w:pPr>
    <w:r>
      <w:rPr>
        <w:color w:val="5F5F5F"/>
        <w:sz w:val="16"/>
        <w:szCs w:val="16"/>
      </w:rPr>
      <w:t xml:space="preserve">NLB </w:t>
    </w:r>
    <w:proofErr w:type="spellStart"/>
    <w:r>
      <w:rPr>
        <w:color w:val="5F5F5F"/>
        <w:sz w:val="16"/>
        <w:szCs w:val="16"/>
      </w:rPr>
      <w:t>banka</w:t>
    </w:r>
    <w:proofErr w:type="spellEnd"/>
    <w:r>
      <w:rPr>
        <w:color w:val="5F5F5F"/>
        <w:sz w:val="16"/>
        <w:szCs w:val="16"/>
      </w:rPr>
      <w:t xml:space="preserve">: 562-099-00001349-36; </w:t>
    </w:r>
    <w:r>
      <w:rPr>
        <w:color w:val="5F5F5F"/>
        <w:sz w:val="16"/>
        <w:szCs w:val="16"/>
        <w:lang w:val="sr-Latn-BA"/>
      </w:rPr>
      <w:t>Addiko Bank</w:t>
    </w:r>
    <w:r>
      <w:rPr>
        <w:color w:val="5F5F5F"/>
        <w:sz w:val="16"/>
        <w:szCs w:val="16"/>
        <w:lang w:val="sr-Cyrl-BA"/>
      </w:rPr>
      <w:t xml:space="preserve"> </w:t>
    </w:r>
    <w:r>
      <w:rPr>
        <w:color w:val="5F5F5F"/>
        <w:sz w:val="16"/>
        <w:szCs w:val="16"/>
        <w:lang w:val="sr-Latn-BA"/>
      </w:rPr>
      <w:t>a.d. Banja Luka</w:t>
    </w:r>
    <w:r>
      <w:rPr>
        <w:color w:val="5F5F5F"/>
        <w:sz w:val="16"/>
        <w:szCs w:val="16"/>
        <w:lang w:val="sr-Cyrl-BA"/>
      </w:rPr>
      <w:t xml:space="preserve"> 552-000-20644796-78; </w:t>
    </w:r>
  </w:p>
  <w:p w14:paraId="777C85CC" w14:textId="1BD72EF8" w:rsidR="00731955" w:rsidRPr="00FB5A7F" w:rsidRDefault="0093574F" w:rsidP="0093574F">
    <w:pPr>
      <w:pStyle w:val="Footer"/>
      <w:jc w:val="both"/>
      <w:rPr>
        <w:color w:val="5F5F5F"/>
        <w:sz w:val="16"/>
        <w:szCs w:val="16"/>
      </w:rPr>
    </w:pPr>
    <w:r>
      <w:rPr>
        <w:color w:val="5F5F5F"/>
        <w:sz w:val="16"/>
        <w:szCs w:val="16"/>
        <w:lang w:val="sr-Latn-BA"/>
      </w:rPr>
      <w:t>Atos Bank a.d. Banja Luka</w:t>
    </w:r>
    <w:r>
      <w:rPr>
        <w:color w:val="5F5F5F"/>
        <w:sz w:val="16"/>
        <w:szCs w:val="16"/>
      </w:rPr>
      <w:t>: 567-162-11001178-85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8854E" w14:textId="77777777" w:rsidR="003004E7" w:rsidRDefault="003004E7">
      <w:r>
        <w:separator/>
      </w:r>
    </w:p>
  </w:footnote>
  <w:footnote w:type="continuationSeparator" w:id="0">
    <w:p w14:paraId="4FE1F279" w14:textId="77777777" w:rsidR="003004E7" w:rsidRDefault="0030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4655" w14:textId="77777777" w:rsidR="000A1841" w:rsidRDefault="0083161B" w:rsidP="003A5966">
    <w:pPr>
      <w:pStyle w:val="Header"/>
      <w:jc w:val="center"/>
    </w:pPr>
    <w:r>
      <w:rPr>
        <w:noProof/>
        <w:lang w:val="sr-Latn-BA" w:eastAsia="sr-Latn-BA"/>
      </w:rPr>
      <w:drawing>
        <wp:inline distT="0" distB="0" distL="0" distR="0" wp14:anchorId="69773F77" wp14:editId="1ECAAD59">
          <wp:extent cx="4759200" cy="734400"/>
          <wp:effectExtent l="0" t="0" r="381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ar NOVI ver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92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3F00A" w14:textId="77777777" w:rsidR="000973B3" w:rsidRPr="008D6E3E" w:rsidRDefault="000973B3" w:rsidP="003A5966">
    <w:pPr>
      <w:pStyle w:val="Header"/>
      <w:jc w:val="center"/>
      <w:rPr>
        <w:rFonts w:ascii="Arial" w:hAnsi="Arial" w:cs="Arial"/>
        <w:i/>
        <w:color w:val="1F497D"/>
        <w:sz w:val="6"/>
        <w:szCs w:val="14"/>
      </w:rPr>
    </w:pPr>
  </w:p>
  <w:p w14:paraId="5DCC7C35" w14:textId="77777777" w:rsidR="008C08D8" w:rsidRPr="000973B3" w:rsidRDefault="008C08D8" w:rsidP="00193211">
    <w:pPr>
      <w:pStyle w:val="Header"/>
      <w:jc w:val="center"/>
      <w:rPr>
        <w:i/>
        <w:color w:val="1F497D"/>
        <w:sz w:val="28"/>
      </w:rPr>
    </w:pPr>
    <w:r w:rsidRPr="000973B3">
      <w:rPr>
        <w:rFonts w:ascii="Arial" w:hAnsi="Arial" w:cs="Arial"/>
        <w:i/>
        <w:color w:val="1F497D"/>
        <w:sz w:val="16"/>
        <w:szCs w:val="14"/>
        <w:lang w:val="sr-Cyrl-CS"/>
      </w:rPr>
      <w:t xml:space="preserve">Краља Петра </w:t>
    </w:r>
    <w:r w:rsidRPr="000973B3">
      <w:rPr>
        <w:rFonts w:ascii="Arial" w:hAnsi="Arial" w:cs="Arial"/>
        <w:i/>
        <w:color w:val="1F497D"/>
        <w:sz w:val="16"/>
        <w:szCs w:val="14"/>
      </w:rPr>
      <w:t>I</w:t>
    </w:r>
    <w:r w:rsidRPr="000973B3">
      <w:rPr>
        <w:rFonts w:ascii="Arial" w:hAnsi="Arial" w:cs="Arial"/>
        <w:i/>
        <w:color w:val="1F497D"/>
        <w:sz w:val="16"/>
        <w:szCs w:val="14"/>
        <w:lang w:val="sr-Cyrl-CS"/>
      </w:rPr>
      <w:t xml:space="preserve"> Карађорђевића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 xml:space="preserve"> 95,</w:t>
    </w:r>
    <w:r w:rsidRPr="000973B3">
      <w:rPr>
        <w:rFonts w:ascii="Arial" w:hAnsi="Arial" w:cs="Arial"/>
        <w:i/>
        <w:color w:val="1F497D"/>
        <w:sz w:val="16"/>
        <w:szCs w:val="14"/>
      </w:rPr>
      <w:t xml:space="preserve"> 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 xml:space="preserve">78000 </w:t>
    </w:r>
    <w:r w:rsidRPr="000973B3">
      <w:rPr>
        <w:rFonts w:ascii="Arial" w:hAnsi="Arial" w:cs="Arial"/>
        <w:i/>
        <w:color w:val="1F497D"/>
        <w:sz w:val="16"/>
        <w:szCs w:val="14"/>
        <w:lang w:val="sr-Cyrl-CS"/>
      </w:rPr>
      <w:t>Бања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 xml:space="preserve"> </w:t>
    </w:r>
    <w:r w:rsidRPr="000973B3">
      <w:rPr>
        <w:rFonts w:ascii="Arial" w:hAnsi="Arial" w:cs="Arial"/>
        <w:i/>
        <w:color w:val="1F497D"/>
        <w:sz w:val="16"/>
        <w:szCs w:val="14"/>
        <w:lang w:val="sr-Cyrl-CS"/>
      </w:rPr>
      <w:t>Лука</w:t>
    </w:r>
    <w:r w:rsidRPr="000973B3">
      <w:rPr>
        <w:rFonts w:ascii="Arial" w:hAnsi="Arial" w:cs="Arial"/>
        <w:i/>
        <w:color w:val="1F497D"/>
        <w:sz w:val="16"/>
        <w:szCs w:val="14"/>
      </w:rPr>
      <w:t xml:space="preserve">, </w:t>
    </w:r>
    <w:proofErr w:type="spellStart"/>
    <w:r w:rsidRPr="000973B3">
      <w:rPr>
        <w:rFonts w:ascii="Arial" w:hAnsi="Arial" w:cs="Arial"/>
        <w:i/>
        <w:color w:val="1F497D"/>
        <w:sz w:val="16"/>
        <w:szCs w:val="14"/>
      </w:rPr>
      <w:t>Република</w:t>
    </w:r>
    <w:proofErr w:type="spellEnd"/>
    <w:r w:rsidRPr="000973B3">
      <w:rPr>
        <w:rFonts w:ascii="Arial" w:hAnsi="Arial" w:cs="Arial"/>
        <w:i/>
        <w:color w:val="1F497D"/>
        <w:sz w:val="16"/>
        <w:szCs w:val="14"/>
      </w:rPr>
      <w:t xml:space="preserve"> </w:t>
    </w:r>
    <w:proofErr w:type="spellStart"/>
    <w:r w:rsidRPr="000973B3">
      <w:rPr>
        <w:rFonts w:ascii="Arial" w:hAnsi="Arial" w:cs="Arial"/>
        <w:i/>
        <w:color w:val="1F497D"/>
        <w:sz w:val="16"/>
        <w:szCs w:val="14"/>
      </w:rPr>
      <w:t>Српска</w:t>
    </w:r>
    <w:proofErr w:type="spellEnd"/>
    <w:r w:rsidRPr="000973B3">
      <w:rPr>
        <w:rFonts w:ascii="Arial" w:hAnsi="Arial" w:cs="Arial"/>
        <w:i/>
        <w:color w:val="1F497D"/>
        <w:sz w:val="16"/>
        <w:szCs w:val="14"/>
      </w:rPr>
      <w:t xml:space="preserve"> - </w:t>
    </w:r>
    <w:proofErr w:type="spellStart"/>
    <w:r w:rsidRPr="000973B3">
      <w:rPr>
        <w:rFonts w:ascii="Arial" w:hAnsi="Arial" w:cs="Arial"/>
        <w:i/>
        <w:color w:val="1F497D"/>
        <w:sz w:val="16"/>
        <w:szCs w:val="14"/>
      </w:rPr>
      <w:t>БиХ</w:t>
    </w:r>
    <w:proofErr w:type="spellEnd"/>
    <w:r w:rsidRPr="000973B3">
      <w:rPr>
        <w:rFonts w:ascii="Arial" w:hAnsi="Arial" w:cs="Arial"/>
        <w:i/>
        <w:color w:val="1F497D"/>
        <w:sz w:val="16"/>
        <w:szCs w:val="14"/>
      </w:rPr>
      <w:t xml:space="preserve">; </w:t>
    </w:r>
    <w:r w:rsidRPr="000973B3">
      <w:rPr>
        <w:rFonts w:ascii="Arial" w:hAnsi="Arial" w:cs="Arial"/>
        <w:b/>
        <w:i/>
        <w:color w:val="1F497D"/>
        <w:sz w:val="16"/>
        <w:szCs w:val="14"/>
        <w:lang w:val="sr-Cyrl-CS"/>
      </w:rPr>
      <w:t>Тел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: +387</w:t>
    </w:r>
    <w:r w:rsidRPr="000973B3">
      <w:rPr>
        <w:rFonts w:ascii="Arial" w:hAnsi="Arial" w:cs="Arial"/>
        <w:i/>
        <w:color w:val="1F497D"/>
        <w:sz w:val="16"/>
        <w:szCs w:val="14"/>
      </w:rPr>
      <w:t>(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51</w:t>
    </w:r>
    <w:r w:rsidRPr="000973B3">
      <w:rPr>
        <w:rFonts w:ascii="Arial" w:hAnsi="Arial" w:cs="Arial"/>
        <w:i/>
        <w:color w:val="1F497D"/>
        <w:sz w:val="16"/>
        <w:szCs w:val="14"/>
      </w:rPr>
      <w:t>)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246</w:t>
    </w:r>
    <w:r w:rsidRPr="000973B3">
      <w:rPr>
        <w:rFonts w:ascii="Arial" w:hAnsi="Arial" w:cs="Arial"/>
        <w:i/>
        <w:color w:val="1F497D"/>
        <w:sz w:val="16"/>
        <w:szCs w:val="14"/>
      </w:rPr>
      <w:t>-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300</w:t>
    </w:r>
    <w:r w:rsidRPr="000973B3">
      <w:rPr>
        <w:rFonts w:ascii="Arial" w:hAnsi="Arial" w:cs="Arial"/>
        <w:i/>
        <w:color w:val="1F497D"/>
        <w:sz w:val="16"/>
        <w:szCs w:val="14"/>
      </w:rPr>
      <w:t xml:space="preserve">, </w:t>
    </w:r>
    <w:r w:rsidRPr="000973B3">
      <w:rPr>
        <w:rFonts w:ascii="Arial" w:hAnsi="Arial" w:cs="Arial"/>
        <w:b/>
        <w:i/>
        <w:color w:val="1F497D"/>
        <w:sz w:val="16"/>
        <w:szCs w:val="14"/>
        <w:lang w:val="sr-Cyrl-CS"/>
      </w:rPr>
      <w:t>Факс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:</w:t>
    </w:r>
    <w:r w:rsidRPr="000973B3">
      <w:rPr>
        <w:rFonts w:ascii="Arial" w:hAnsi="Arial" w:cs="Arial"/>
        <w:i/>
        <w:color w:val="1F497D"/>
        <w:sz w:val="16"/>
        <w:szCs w:val="14"/>
      </w:rPr>
      <w:t>+387(51)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215</w:t>
    </w:r>
    <w:r w:rsidRPr="000973B3">
      <w:rPr>
        <w:rFonts w:ascii="Arial" w:hAnsi="Arial" w:cs="Arial"/>
        <w:i/>
        <w:color w:val="1F497D"/>
        <w:sz w:val="16"/>
        <w:szCs w:val="14"/>
      </w:rPr>
      <w:t>-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610</w:t>
    </w:r>
    <w:r w:rsidRPr="000973B3">
      <w:rPr>
        <w:rFonts w:ascii="Arial" w:hAnsi="Arial" w:cs="Arial"/>
        <w:i/>
        <w:color w:val="1F497D"/>
        <w:sz w:val="16"/>
        <w:szCs w:val="14"/>
      </w:rPr>
      <w:t>.</w:t>
    </w:r>
  </w:p>
  <w:p w14:paraId="08C5EF86" w14:textId="77777777" w:rsidR="000A1841" w:rsidRDefault="005B0CDE" w:rsidP="005B0CDE">
    <w:pPr>
      <w:pStyle w:val="Header"/>
      <w:spacing w:line="120" w:lineRule="auto"/>
    </w:pPr>
    <w:r w:rsidRPr="005B0CDE">
      <w:rPr>
        <w:rFonts w:ascii="Arial" w:hAnsi="Arial" w:cs="Arial"/>
        <w:b/>
        <w:noProof/>
        <w:sz w:val="16"/>
        <w:lang w:val="sr-Latn-BA" w:eastAsia="sr-Latn-BA"/>
      </w:rPr>
      <w:drawing>
        <wp:inline distT="0" distB="0" distL="0" distR="0" wp14:anchorId="6068DF22" wp14:editId="32451736">
          <wp:extent cx="6122670" cy="79375"/>
          <wp:effectExtent l="19050" t="0" r="0" b="0"/>
          <wp:docPr id="2" name="Picture 2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56C"/>
    <w:multiLevelType w:val="hybridMultilevel"/>
    <w:tmpl w:val="2356FBCE"/>
    <w:lvl w:ilvl="0" w:tplc="95461C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91720"/>
    <w:multiLevelType w:val="hybridMultilevel"/>
    <w:tmpl w:val="31C83848"/>
    <w:lvl w:ilvl="0" w:tplc="E2C06EDA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7C86821"/>
    <w:multiLevelType w:val="hybridMultilevel"/>
    <w:tmpl w:val="6672B884"/>
    <w:lvl w:ilvl="0" w:tplc="6B700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90392"/>
    <w:multiLevelType w:val="hybridMultilevel"/>
    <w:tmpl w:val="C778BA1E"/>
    <w:lvl w:ilvl="0" w:tplc="4B600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E5F08"/>
    <w:multiLevelType w:val="hybridMultilevel"/>
    <w:tmpl w:val="7A78AE4E"/>
    <w:lvl w:ilvl="0" w:tplc="895AC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30F37"/>
    <w:multiLevelType w:val="hybridMultilevel"/>
    <w:tmpl w:val="B352E5D8"/>
    <w:lvl w:ilvl="0" w:tplc="C36EC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44175"/>
    <w:multiLevelType w:val="hybridMultilevel"/>
    <w:tmpl w:val="57AE45A2"/>
    <w:lvl w:ilvl="0" w:tplc="DC0A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EB"/>
    <w:rsid w:val="0001725F"/>
    <w:rsid w:val="00022F2E"/>
    <w:rsid w:val="0004409A"/>
    <w:rsid w:val="00060CB7"/>
    <w:rsid w:val="00082F01"/>
    <w:rsid w:val="000973B3"/>
    <w:rsid w:val="000A1841"/>
    <w:rsid w:val="000A2FBE"/>
    <w:rsid w:val="000A7E8B"/>
    <w:rsid w:val="000E0E4C"/>
    <w:rsid w:val="000E5597"/>
    <w:rsid w:val="00104447"/>
    <w:rsid w:val="00105482"/>
    <w:rsid w:val="0011315B"/>
    <w:rsid w:val="00123FAD"/>
    <w:rsid w:val="00126FB0"/>
    <w:rsid w:val="00141813"/>
    <w:rsid w:val="00161E0E"/>
    <w:rsid w:val="0016777A"/>
    <w:rsid w:val="001777FB"/>
    <w:rsid w:val="00184324"/>
    <w:rsid w:val="00191F26"/>
    <w:rsid w:val="00193211"/>
    <w:rsid w:val="001A4B03"/>
    <w:rsid w:val="001A6F43"/>
    <w:rsid w:val="001C3186"/>
    <w:rsid w:val="001C45CC"/>
    <w:rsid w:val="001E36D2"/>
    <w:rsid w:val="001F687A"/>
    <w:rsid w:val="00206773"/>
    <w:rsid w:val="00225490"/>
    <w:rsid w:val="00236438"/>
    <w:rsid w:val="00236D2F"/>
    <w:rsid w:val="0024581A"/>
    <w:rsid w:val="00253355"/>
    <w:rsid w:val="002537D6"/>
    <w:rsid w:val="002607CA"/>
    <w:rsid w:val="00263D89"/>
    <w:rsid w:val="0026587A"/>
    <w:rsid w:val="00294435"/>
    <w:rsid w:val="002A126F"/>
    <w:rsid w:val="002B037F"/>
    <w:rsid w:val="002B3C74"/>
    <w:rsid w:val="002C41FF"/>
    <w:rsid w:val="002C5056"/>
    <w:rsid w:val="002C69EC"/>
    <w:rsid w:val="002D56BA"/>
    <w:rsid w:val="002E36EF"/>
    <w:rsid w:val="002E6416"/>
    <w:rsid w:val="003004E7"/>
    <w:rsid w:val="003043FB"/>
    <w:rsid w:val="00304CB9"/>
    <w:rsid w:val="00327D00"/>
    <w:rsid w:val="00332B2B"/>
    <w:rsid w:val="003739C9"/>
    <w:rsid w:val="00376006"/>
    <w:rsid w:val="003809A3"/>
    <w:rsid w:val="00397789"/>
    <w:rsid w:val="003A5966"/>
    <w:rsid w:val="003A64BD"/>
    <w:rsid w:val="003C22A5"/>
    <w:rsid w:val="003C5252"/>
    <w:rsid w:val="003D7C06"/>
    <w:rsid w:val="003D7C90"/>
    <w:rsid w:val="00413C08"/>
    <w:rsid w:val="00413E10"/>
    <w:rsid w:val="004161F6"/>
    <w:rsid w:val="00424AAE"/>
    <w:rsid w:val="004314A6"/>
    <w:rsid w:val="00450429"/>
    <w:rsid w:val="0047143A"/>
    <w:rsid w:val="004744C2"/>
    <w:rsid w:val="004765BE"/>
    <w:rsid w:val="00480891"/>
    <w:rsid w:val="0049004F"/>
    <w:rsid w:val="00491DA5"/>
    <w:rsid w:val="004A0A85"/>
    <w:rsid w:val="004A2AA9"/>
    <w:rsid w:val="004B2393"/>
    <w:rsid w:val="004C1B22"/>
    <w:rsid w:val="004C75B3"/>
    <w:rsid w:val="004C7FD8"/>
    <w:rsid w:val="005002EC"/>
    <w:rsid w:val="005429A3"/>
    <w:rsid w:val="005445B2"/>
    <w:rsid w:val="0057017A"/>
    <w:rsid w:val="00585487"/>
    <w:rsid w:val="005A253C"/>
    <w:rsid w:val="005A590B"/>
    <w:rsid w:val="005B0CDE"/>
    <w:rsid w:val="005B2F20"/>
    <w:rsid w:val="005B3D72"/>
    <w:rsid w:val="005D60DE"/>
    <w:rsid w:val="005E3E89"/>
    <w:rsid w:val="005F37C2"/>
    <w:rsid w:val="006001C8"/>
    <w:rsid w:val="00605EEB"/>
    <w:rsid w:val="00607459"/>
    <w:rsid w:val="00611B8F"/>
    <w:rsid w:val="00611FFF"/>
    <w:rsid w:val="00616506"/>
    <w:rsid w:val="00630007"/>
    <w:rsid w:val="00632096"/>
    <w:rsid w:val="006329FD"/>
    <w:rsid w:val="00634C1B"/>
    <w:rsid w:val="00636966"/>
    <w:rsid w:val="00642B64"/>
    <w:rsid w:val="00656919"/>
    <w:rsid w:val="006661CC"/>
    <w:rsid w:val="00671425"/>
    <w:rsid w:val="006753B3"/>
    <w:rsid w:val="00683B59"/>
    <w:rsid w:val="006974A2"/>
    <w:rsid w:val="006A20D1"/>
    <w:rsid w:val="006A234F"/>
    <w:rsid w:val="006B1EEB"/>
    <w:rsid w:val="006E7544"/>
    <w:rsid w:val="006F1668"/>
    <w:rsid w:val="006F4605"/>
    <w:rsid w:val="0070036D"/>
    <w:rsid w:val="00710E5C"/>
    <w:rsid w:val="00717EE6"/>
    <w:rsid w:val="007221BA"/>
    <w:rsid w:val="00731955"/>
    <w:rsid w:val="007436F2"/>
    <w:rsid w:val="00771CE2"/>
    <w:rsid w:val="00784857"/>
    <w:rsid w:val="007862E1"/>
    <w:rsid w:val="00794E4F"/>
    <w:rsid w:val="007B262B"/>
    <w:rsid w:val="007B417B"/>
    <w:rsid w:val="007C1834"/>
    <w:rsid w:val="007D5954"/>
    <w:rsid w:val="007F1004"/>
    <w:rsid w:val="00802EF9"/>
    <w:rsid w:val="00803ACC"/>
    <w:rsid w:val="00814885"/>
    <w:rsid w:val="00816F3E"/>
    <w:rsid w:val="00821397"/>
    <w:rsid w:val="0083097C"/>
    <w:rsid w:val="00831519"/>
    <w:rsid w:val="0083161B"/>
    <w:rsid w:val="008431E8"/>
    <w:rsid w:val="00845F41"/>
    <w:rsid w:val="00884D58"/>
    <w:rsid w:val="0089009D"/>
    <w:rsid w:val="008905ED"/>
    <w:rsid w:val="008A7A5D"/>
    <w:rsid w:val="008C08D8"/>
    <w:rsid w:val="008D6E3E"/>
    <w:rsid w:val="008F4ED4"/>
    <w:rsid w:val="008F54A7"/>
    <w:rsid w:val="008F7CB1"/>
    <w:rsid w:val="00903B77"/>
    <w:rsid w:val="009150E8"/>
    <w:rsid w:val="0092184D"/>
    <w:rsid w:val="0093574F"/>
    <w:rsid w:val="0093778E"/>
    <w:rsid w:val="009512B7"/>
    <w:rsid w:val="009566A5"/>
    <w:rsid w:val="009716E8"/>
    <w:rsid w:val="00985457"/>
    <w:rsid w:val="0099153A"/>
    <w:rsid w:val="009A111D"/>
    <w:rsid w:val="009A4CCA"/>
    <w:rsid w:val="009B01EA"/>
    <w:rsid w:val="009B5AA1"/>
    <w:rsid w:val="009D6F07"/>
    <w:rsid w:val="009E01FF"/>
    <w:rsid w:val="00A15016"/>
    <w:rsid w:val="00A20352"/>
    <w:rsid w:val="00A24B91"/>
    <w:rsid w:val="00A25139"/>
    <w:rsid w:val="00A3415B"/>
    <w:rsid w:val="00A43363"/>
    <w:rsid w:val="00A46B38"/>
    <w:rsid w:val="00A63CB9"/>
    <w:rsid w:val="00A74B01"/>
    <w:rsid w:val="00A8095F"/>
    <w:rsid w:val="00A872E7"/>
    <w:rsid w:val="00A95B04"/>
    <w:rsid w:val="00AA6320"/>
    <w:rsid w:val="00AC0C78"/>
    <w:rsid w:val="00AE40C5"/>
    <w:rsid w:val="00AE73C9"/>
    <w:rsid w:val="00AF2B55"/>
    <w:rsid w:val="00B25734"/>
    <w:rsid w:val="00B365B9"/>
    <w:rsid w:val="00B42A7B"/>
    <w:rsid w:val="00B53E63"/>
    <w:rsid w:val="00B60F67"/>
    <w:rsid w:val="00B652AB"/>
    <w:rsid w:val="00B676CD"/>
    <w:rsid w:val="00B73599"/>
    <w:rsid w:val="00B74B9A"/>
    <w:rsid w:val="00B8207A"/>
    <w:rsid w:val="00B94043"/>
    <w:rsid w:val="00BA30C0"/>
    <w:rsid w:val="00BA6A0F"/>
    <w:rsid w:val="00BA6A99"/>
    <w:rsid w:val="00BB59B8"/>
    <w:rsid w:val="00BB7F80"/>
    <w:rsid w:val="00BD2BB5"/>
    <w:rsid w:val="00BD4FA9"/>
    <w:rsid w:val="00BE4570"/>
    <w:rsid w:val="00BE5620"/>
    <w:rsid w:val="00BF0675"/>
    <w:rsid w:val="00BF1777"/>
    <w:rsid w:val="00BF1F52"/>
    <w:rsid w:val="00BF29A6"/>
    <w:rsid w:val="00C25F73"/>
    <w:rsid w:val="00C359AF"/>
    <w:rsid w:val="00C37429"/>
    <w:rsid w:val="00C37A56"/>
    <w:rsid w:val="00C453DE"/>
    <w:rsid w:val="00C45F61"/>
    <w:rsid w:val="00C56A91"/>
    <w:rsid w:val="00C6108A"/>
    <w:rsid w:val="00C75D60"/>
    <w:rsid w:val="00C91BF5"/>
    <w:rsid w:val="00C9648F"/>
    <w:rsid w:val="00C96FF5"/>
    <w:rsid w:val="00CB7089"/>
    <w:rsid w:val="00CC0647"/>
    <w:rsid w:val="00CC7E81"/>
    <w:rsid w:val="00CD42D6"/>
    <w:rsid w:val="00CE3E01"/>
    <w:rsid w:val="00CF2963"/>
    <w:rsid w:val="00CF3364"/>
    <w:rsid w:val="00D02A5B"/>
    <w:rsid w:val="00D16EAB"/>
    <w:rsid w:val="00D262BB"/>
    <w:rsid w:val="00D318F2"/>
    <w:rsid w:val="00D32B99"/>
    <w:rsid w:val="00D42D58"/>
    <w:rsid w:val="00D4614A"/>
    <w:rsid w:val="00D658AF"/>
    <w:rsid w:val="00D90979"/>
    <w:rsid w:val="00DA0C05"/>
    <w:rsid w:val="00DA2515"/>
    <w:rsid w:val="00DA4CA3"/>
    <w:rsid w:val="00DA65A2"/>
    <w:rsid w:val="00DA6D1D"/>
    <w:rsid w:val="00DA794B"/>
    <w:rsid w:val="00DC1ADE"/>
    <w:rsid w:val="00DC31CB"/>
    <w:rsid w:val="00DC6296"/>
    <w:rsid w:val="00DC79BA"/>
    <w:rsid w:val="00DD7704"/>
    <w:rsid w:val="00E140F1"/>
    <w:rsid w:val="00E16C29"/>
    <w:rsid w:val="00E21E2B"/>
    <w:rsid w:val="00E23BC7"/>
    <w:rsid w:val="00E23E8C"/>
    <w:rsid w:val="00E2784A"/>
    <w:rsid w:val="00E659CB"/>
    <w:rsid w:val="00E663E5"/>
    <w:rsid w:val="00E670C2"/>
    <w:rsid w:val="00E809BA"/>
    <w:rsid w:val="00E8316A"/>
    <w:rsid w:val="00E83822"/>
    <w:rsid w:val="00E84E9B"/>
    <w:rsid w:val="00E918C3"/>
    <w:rsid w:val="00EA043B"/>
    <w:rsid w:val="00EA078C"/>
    <w:rsid w:val="00EB4B7B"/>
    <w:rsid w:val="00EC00BB"/>
    <w:rsid w:val="00EC5914"/>
    <w:rsid w:val="00EE2C27"/>
    <w:rsid w:val="00F01A07"/>
    <w:rsid w:val="00F15B24"/>
    <w:rsid w:val="00F17A0E"/>
    <w:rsid w:val="00F264F1"/>
    <w:rsid w:val="00F419A1"/>
    <w:rsid w:val="00F4275F"/>
    <w:rsid w:val="00F61098"/>
    <w:rsid w:val="00F671C4"/>
    <w:rsid w:val="00FA0C2D"/>
    <w:rsid w:val="00FB5A7F"/>
    <w:rsid w:val="00FC359B"/>
    <w:rsid w:val="00FD1578"/>
    <w:rsid w:val="00FD183D"/>
    <w:rsid w:val="00FD6F82"/>
    <w:rsid w:val="00FE6DE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86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5EEB"/>
    <w:pPr>
      <w:keepNext/>
      <w:outlineLvl w:val="0"/>
    </w:pPr>
    <w:rPr>
      <w:rFonts w:ascii="Times-C" w:hAnsi="Times-C"/>
      <w:b/>
      <w:bCs/>
      <w:sz w:val="7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EEB"/>
    <w:rPr>
      <w:color w:val="0000FF"/>
      <w:u w:val="single"/>
    </w:rPr>
  </w:style>
  <w:style w:type="paragraph" w:styleId="Footer">
    <w:name w:val="footer"/>
    <w:basedOn w:val="Normal"/>
    <w:link w:val="FooterChar"/>
    <w:rsid w:val="00605EEB"/>
    <w:pPr>
      <w:tabs>
        <w:tab w:val="center" w:pos="4535"/>
        <w:tab w:val="right" w:pos="9071"/>
      </w:tabs>
    </w:pPr>
  </w:style>
  <w:style w:type="paragraph" w:styleId="Header">
    <w:name w:val="header"/>
    <w:basedOn w:val="Normal"/>
    <w:rsid w:val="000172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43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F4ED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E3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5EEB"/>
    <w:pPr>
      <w:keepNext/>
      <w:outlineLvl w:val="0"/>
    </w:pPr>
    <w:rPr>
      <w:rFonts w:ascii="Times-C" w:hAnsi="Times-C"/>
      <w:b/>
      <w:bCs/>
      <w:sz w:val="7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EEB"/>
    <w:rPr>
      <w:color w:val="0000FF"/>
      <w:u w:val="single"/>
    </w:rPr>
  </w:style>
  <w:style w:type="paragraph" w:styleId="Footer">
    <w:name w:val="footer"/>
    <w:basedOn w:val="Normal"/>
    <w:link w:val="FooterChar"/>
    <w:rsid w:val="00605EEB"/>
    <w:pPr>
      <w:tabs>
        <w:tab w:val="center" w:pos="4535"/>
        <w:tab w:val="right" w:pos="9071"/>
      </w:tabs>
    </w:pPr>
  </w:style>
  <w:style w:type="paragraph" w:styleId="Header">
    <w:name w:val="header"/>
    <w:basedOn w:val="Normal"/>
    <w:rsid w:val="000172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43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F4ED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E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ektrokrajina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4874</CharactersWithSpaces>
  <SharedDoc>false</SharedDoc>
  <HLinks>
    <vt:vector size="12" baseType="variant">
      <vt:variant>
        <vt:i4>3866651</vt:i4>
      </vt:variant>
      <vt:variant>
        <vt:i4>3</vt:i4>
      </vt:variant>
      <vt:variant>
        <vt:i4>0</vt:i4>
      </vt:variant>
      <vt:variant>
        <vt:i4>5</vt:i4>
      </vt:variant>
      <vt:variant>
        <vt:lpwstr>mailto:direkcija@elektrokrajina.com</vt:lpwstr>
      </vt:variant>
      <vt:variant>
        <vt:lpwstr/>
      </vt:variant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http://www.elektrokrajina.com/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Arnaut</dc:creator>
  <cp:lastModifiedBy>Ckalja</cp:lastModifiedBy>
  <cp:revision>2</cp:revision>
  <cp:lastPrinted>2023-03-07T12:36:00Z</cp:lastPrinted>
  <dcterms:created xsi:type="dcterms:W3CDTF">2023-03-07T14:50:00Z</dcterms:created>
  <dcterms:modified xsi:type="dcterms:W3CDTF">2023-03-07T14:50:00Z</dcterms:modified>
</cp:coreProperties>
</file>